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5"/>
        <w:tabs>
          <w:tab w:val="right" w:leader="dot" w:pos="8306"/>
          <w:tab w:val="clear" w:pos="8296"/>
        </w:tabs>
        <w:spacing w:beforeLines="0" w:afterLines="0" w:line="600" w:lineRule="exact"/>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 xml:space="preserve"> </w:t>
      </w:r>
    </w:p>
    <w:p>
      <w:pPr>
        <w:pStyle w:val="5"/>
        <w:tabs>
          <w:tab w:val="right" w:leader="dot" w:pos="8306"/>
          <w:tab w:val="clear" w:pos="8296"/>
        </w:tabs>
        <w:spacing w:beforeLines="0" w:afterLines="0" w:line="600" w:lineRule="exact"/>
        <w:jc w:val="center"/>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福州市</w:t>
      </w:r>
      <w:r>
        <w:rPr>
          <w:rFonts w:hint="eastAsia" w:ascii="方正小标宋简体" w:hAnsi="方正小标宋简体" w:eastAsia="方正小标宋简体" w:cs="方正小标宋简体"/>
          <w:color w:val="auto"/>
          <w:sz w:val="44"/>
          <w:szCs w:val="44"/>
          <w:u w:val="none"/>
          <w:lang w:eastAsia="zh-CN"/>
        </w:rPr>
        <w:fldChar w:fldCharType="begin"/>
      </w:r>
      <w:r>
        <w:rPr>
          <w:rFonts w:hint="eastAsia" w:ascii="方正小标宋简体" w:hAnsi="方正小标宋简体" w:eastAsia="方正小标宋简体" w:cs="方正小标宋简体"/>
          <w:color w:val="auto"/>
          <w:sz w:val="44"/>
          <w:szCs w:val="44"/>
          <w:u w:val="none"/>
          <w:lang w:eastAsia="zh-CN"/>
        </w:rPr>
        <w:instrText xml:space="preserve"> HYPERLINK \l "_Toc31721" </w:instrText>
      </w:r>
      <w:r>
        <w:rPr>
          <w:rFonts w:hint="eastAsia" w:ascii="方正小标宋简体" w:hAnsi="方正小标宋简体" w:eastAsia="方正小标宋简体" w:cs="方正小标宋简体"/>
          <w:color w:val="auto"/>
          <w:sz w:val="44"/>
          <w:szCs w:val="44"/>
          <w:u w:val="none"/>
          <w:lang w:eastAsia="zh-CN"/>
        </w:rPr>
        <w:fldChar w:fldCharType="separate"/>
      </w:r>
      <w:r>
        <w:rPr>
          <w:rFonts w:hint="eastAsia" w:ascii="方正小标宋简体" w:hAnsi="方正小标宋简体" w:eastAsia="方正小标宋简体" w:cs="方正小标宋简体"/>
          <w:color w:val="auto"/>
          <w:sz w:val="44"/>
          <w:szCs w:val="44"/>
          <w:u w:val="none"/>
          <w:lang w:eastAsia="zh-CN"/>
        </w:rPr>
        <w:t>校外培训机构设置标准</w:t>
      </w:r>
      <w:r>
        <w:rPr>
          <w:rFonts w:hint="eastAsia" w:ascii="方正小标宋简体" w:hAnsi="方正小标宋简体" w:eastAsia="方正小标宋简体" w:cs="方正小标宋简体"/>
          <w:color w:val="auto"/>
          <w:sz w:val="44"/>
          <w:szCs w:val="44"/>
          <w:u w:val="none"/>
          <w:lang w:eastAsia="zh-CN"/>
        </w:rPr>
        <w:fldChar w:fldCharType="end"/>
      </w:r>
      <w:r>
        <w:rPr>
          <w:rFonts w:hint="eastAsia" w:ascii="方正小标宋简体" w:hAnsi="方正小标宋简体" w:eastAsia="方正小标宋简体" w:cs="方正小标宋简体"/>
          <w:color w:val="auto"/>
          <w:sz w:val="44"/>
          <w:szCs w:val="44"/>
          <w:u w:val="none"/>
          <w:lang w:eastAsia="zh-CN"/>
        </w:rPr>
        <w:t>（试行）</w:t>
      </w:r>
    </w:p>
    <w:p>
      <w:pPr>
        <w:rPr>
          <w:rFonts w:hint="eastAsia" w:ascii="Times New Roman" w:hAnsi="Times New Roman" w:eastAsia="仿宋_GB2312"/>
          <w:color w:val="auto"/>
          <w:sz w:val="32"/>
          <w:u w:val="none"/>
        </w:rPr>
      </w:pPr>
      <w:r>
        <w:rPr>
          <w:rFonts w:hint="eastAsia" w:ascii="方正小标宋简体" w:hAnsi="方正小标宋简体" w:eastAsia="方正小标宋简体" w:cs="方正小标宋简体"/>
          <w:color w:val="auto"/>
          <w:sz w:val="44"/>
          <w:szCs w:val="44"/>
          <w:u w:val="none"/>
          <w:lang w:val="en-US" w:eastAsia="zh-CN"/>
        </w:rPr>
        <w:t xml:space="preserve">            </w:t>
      </w:r>
    </w:p>
    <w:p>
      <w:pPr>
        <w:pStyle w:val="5"/>
        <w:tabs>
          <w:tab w:val="right" w:leader="dot" w:pos="8306"/>
          <w:tab w:val="clear" w:pos="8296"/>
        </w:tabs>
        <w:spacing w:beforeLines="0" w:afterLines="0" w:line="600" w:lineRule="exact"/>
        <w:ind w:firstLine="630"/>
        <w:jc w:val="both"/>
        <w:rPr>
          <w:rFonts w:hint="eastAsia" w:ascii="Times New Roman" w:hAnsi="Times New Roman" w:eastAsia="仿宋_GB2312"/>
          <w:color w:val="auto"/>
          <w:sz w:val="32"/>
          <w:u w:val="none"/>
        </w:rPr>
      </w:pPr>
      <w:r>
        <w:rPr>
          <w:rFonts w:hint="eastAsia" w:ascii="仿宋_GB2312" w:hAnsi="仿宋_GB2312" w:eastAsia="仿宋_GB2312" w:cs="仿宋_GB2312"/>
          <w:color w:val="auto"/>
          <w:sz w:val="32"/>
          <w:szCs w:val="22"/>
          <w:u w:val="none"/>
          <w:lang w:eastAsia="zh-CN"/>
        </w:rPr>
        <w:t>根据《中华人民共和国教育法》、《中华人民共和国民办教育促进法》、《中华人民共和国民办教育促进法实施条例》（以下简称《实施条例》）、《中华人民共和国</w:t>
      </w:r>
      <w:r>
        <w:rPr>
          <w:rFonts w:hint="eastAsia" w:ascii="仿宋_GB2312" w:hAnsi="仿宋_GB2312" w:eastAsia="仿宋_GB2312" w:cs="仿宋_GB2312"/>
          <w:color w:val="auto"/>
          <w:sz w:val="32"/>
          <w:szCs w:val="22"/>
          <w:u w:val="none"/>
          <w:lang w:val="en-US" w:eastAsia="zh-CN"/>
        </w:rPr>
        <w:t>公司</w:t>
      </w:r>
      <w:r>
        <w:rPr>
          <w:rFonts w:hint="eastAsia" w:ascii="仿宋_GB2312" w:hAnsi="仿宋_GB2312" w:eastAsia="仿宋_GB2312" w:cs="仿宋_GB2312"/>
          <w:color w:val="auto"/>
          <w:sz w:val="32"/>
          <w:szCs w:val="22"/>
          <w:u w:val="none"/>
          <w:lang w:eastAsia="zh-CN"/>
        </w:rPr>
        <w:t>法》、《中华人民共和国公司登记管理条例》（以下简称《登记条例》）等有关法律、法规和《福建省</w:t>
      </w:r>
      <w:r>
        <w:rPr>
          <w:rFonts w:hint="eastAsia" w:ascii="仿宋_GB2312" w:hAnsi="仿宋_GB2312" w:eastAsia="仿宋_GB2312" w:cs="仿宋_GB2312"/>
          <w:color w:val="auto"/>
          <w:sz w:val="32"/>
          <w:szCs w:val="22"/>
          <w:u w:val="none"/>
          <w:lang w:eastAsia="zh-CN"/>
        </w:rPr>
        <w:fldChar w:fldCharType="begin"/>
      </w:r>
      <w:r>
        <w:rPr>
          <w:rFonts w:hint="eastAsia" w:ascii="仿宋_GB2312" w:hAnsi="仿宋_GB2312" w:eastAsia="仿宋_GB2312" w:cs="仿宋_GB2312"/>
          <w:color w:val="auto"/>
          <w:sz w:val="32"/>
          <w:szCs w:val="22"/>
          <w:u w:val="none"/>
          <w:lang w:eastAsia="zh-CN"/>
        </w:rPr>
        <w:instrText xml:space="preserve"> HYPERLINK \l "_Toc31721" </w:instrText>
      </w:r>
      <w:r>
        <w:rPr>
          <w:rFonts w:hint="eastAsia" w:ascii="仿宋_GB2312" w:hAnsi="仿宋_GB2312" w:eastAsia="仿宋_GB2312" w:cs="仿宋_GB2312"/>
          <w:color w:val="auto"/>
          <w:sz w:val="32"/>
          <w:szCs w:val="22"/>
          <w:u w:val="none"/>
          <w:lang w:eastAsia="zh-CN"/>
        </w:rPr>
        <w:fldChar w:fldCharType="separate"/>
      </w:r>
      <w:r>
        <w:rPr>
          <w:rFonts w:hint="eastAsia" w:ascii="仿宋_GB2312" w:hAnsi="仿宋_GB2312" w:eastAsia="仿宋_GB2312" w:cs="仿宋_GB2312"/>
          <w:color w:val="auto"/>
          <w:sz w:val="32"/>
          <w:szCs w:val="22"/>
          <w:u w:val="none"/>
          <w:lang w:eastAsia="zh-CN"/>
        </w:rPr>
        <w:t>校外培训机构设置标准</w:t>
      </w:r>
      <w:r>
        <w:rPr>
          <w:rFonts w:hint="eastAsia" w:ascii="仿宋_GB2312" w:hAnsi="仿宋_GB2312" w:eastAsia="仿宋_GB2312" w:cs="仿宋_GB2312"/>
          <w:color w:val="auto"/>
          <w:sz w:val="32"/>
          <w:szCs w:val="22"/>
          <w:u w:val="none"/>
          <w:lang w:eastAsia="zh-CN"/>
        </w:rPr>
        <w:fldChar w:fldCharType="end"/>
      </w:r>
      <w:r>
        <w:rPr>
          <w:rFonts w:hint="eastAsia" w:ascii="Times New Roman" w:hAnsi="Times New Roman" w:eastAsia="仿宋_GB2312"/>
          <w:color w:val="auto"/>
          <w:sz w:val="32"/>
          <w:u w:val="none"/>
          <w:lang w:eastAsia="zh-CN"/>
        </w:rPr>
        <w:t>（试行）</w:t>
      </w:r>
      <w:r>
        <w:rPr>
          <w:rFonts w:hint="eastAsia" w:eastAsia="仿宋_GB2312"/>
          <w:color w:val="auto"/>
          <w:sz w:val="32"/>
          <w:u w:val="none"/>
          <w:lang w:eastAsia="zh-CN"/>
        </w:rPr>
        <w:t>》，</w:t>
      </w:r>
      <w:r>
        <w:rPr>
          <w:rFonts w:hint="eastAsia" w:ascii="Times New Roman" w:hAnsi="Times New Roman" w:eastAsia="仿宋_GB2312"/>
          <w:color w:val="auto"/>
          <w:sz w:val="32"/>
          <w:u w:val="none"/>
        </w:rPr>
        <w:t>为贯彻落实《国务院关于鼓励社会力量兴办教育促进民办教育健康发展的若干意见》</w:t>
      </w:r>
      <w:r>
        <w:rPr>
          <w:rFonts w:hint="eastAsia" w:ascii="仿宋_GB2312" w:hAnsi="仿宋_GB2312" w:eastAsia="仿宋_GB2312" w:cs="仿宋_GB2312"/>
          <w:color w:val="auto"/>
          <w:sz w:val="32"/>
          <w:szCs w:val="22"/>
          <w:u w:val="none"/>
          <w:lang w:eastAsia="zh-CN"/>
        </w:rPr>
        <w:t>（</w:t>
      </w:r>
      <w:r>
        <w:rPr>
          <w:rFonts w:hint="eastAsia" w:ascii="仿宋_GB2312" w:hAnsi="仿宋_GB2312" w:eastAsia="仿宋_GB2312" w:cs="仿宋_GB2312"/>
          <w:i w:val="0"/>
          <w:caps w:val="0"/>
          <w:color w:val="auto"/>
          <w:spacing w:val="0"/>
          <w:sz w:val="32"/>
          <w:szCs w:val="22"/>
          <w:shd w:val="clear" w:color="auto" w:fill="auto"/>
        </w:rPr>
        <w:t>国发〔2016〕81号</w:t>
      </w:r>
      <w:r>
        <w:rPr>
          <w:rFonts w:hint="eastAsia" w:ascii="仿宋_GB2312" w:hAnsi="仿宋_GB2312" w:eastAsia="仿宋_GB2312" w:cs="仿宋_GB2312"/>
          <w:color w:val="auto"/>
          <w:sz w:val="32"/>
          <w:szCs w:val="22"/>
          <w:u w:val="none"/>
          <w:lang w:eastAsia="zh-CN"/>
        </w:rPr>
        <w:t>）、</w:t>
      </w:r>
      <w:r>
        <w:rPr>
          <w:rFonts w:hint="eastAsia" w:eastAsia="仿宋_GB2312"/>
          <w:color w:val="auto"/>
          <w:sz w:val="32"/>
          <w:u w:val="none"/>
          <w:lang w:eastAsia="zh-CN"/>
        </w:rPr>
        <w:t>《国务院办公厅关于规范校外培训机构发展的意见》</w:t>
      </w:r>
      <w:r>
        <w:rPr>
          <w:rFonts w:hint="eastAsia" w:ascii="仿宋_GB2312" w:hAnsi="仿宋_GB2312" w:eastAsia="仿宋_GB2312" w:cs="仿宋_GB2312"/>
          <w:color w:val="auto"/>
          <w:sz w:val="32"/>
          <w:szCs w:val="22"/>
          <w:u w:val="none"/>
          <w:lang w:eastAsia="zh-CN"/>
        </w:rPr>
        <w:t>（</w:t>
      </w:r>
      <w:r>
        <w:rPr>
          <w:rFonts w:hint="eastAsia" w:ascii="仿宋_GB2312" w:hAnsi="仿宋_GB2312" w:eastAsia="仿宋_GB2312" w:cs="仿宋_GB2312"/>
          <w:i w:val="0"/>
          <w:caps w:val="0"/>
          <w:color w:val="auto"/>
          <w:spacing w:val="0"/>
          <w:sz w:val="32"/>
          <w:szCs w:val="22"/>
          <w:shd w:val="clear" w:color="auto" w:fill="auto"/>
        </w:rPr>
        <w:t>国</w:t>
      </w:r>
      <w:r>
        <w:rPr>
          <w:rFonts w:hint="eastAsia" w:ascii="仿宋_GB2312" w:hAnsi="仿宋_GB2312" w:eastAsia="仿宋_GB2312" w:cs="仿宋_GB2312"/>
          <w:i w:val="0"/>
          <w:caps w:val="0"/>
          <w:color w:val="auto"/>
          <w:spacing w:val="0"/>
          <w:sz w:val="32"/>
          <w:szCs w:val="22"/>
          <w:shd w:val="clear" w:color="auto" w:fill="auto"/>
          <w:lang w:eastAsia="zh-CN"/>
        </w:rPr>
        <w:t>办</w:t>
      </w:r>
      <w:r>
        <w:rPr>
          <w:rFonts w:hint="eastAsia" w:ascii="仿宋_GB2312" w:hAnsi="仿宋_GB2312" w:eastAsia="仿宋_GB2312" w:cs="仿宋_GB2312"/>
          <w:i w:val="0"/>
          <w:caps w:val="0"/>
          <w:color w:val="auto"/>
          <w:spacing w:val="0"/>
          <w:sz w:val="32"/>
          <w:szCs w:val="22"/>
          <w:shd w:val="clear" w:color="auto" w:fill="auto"/>
        </w:rPr>
        <w:t>发〔201</w:t>
      </w:r>
      <w:r>
        <w:rPr>
          <w:rFonts w:hint="eastAsia" w:ascii="仿宋_GB2312" w:hAnsi="仿宋_GB2312" w:eastAsia="仿宋_GB2312" w:cs="仿宋_GB2312"/>
          <w:i w:val="0"/>
          <w:caps w:val="0"/>
          <w:color w:val="auto"/>
          <w:spacing w:val="0"/>
          <w:sz w:val="32"/>
          <w:szCs w:val="22"/>
          <w:shd w:val="clear" w:color="auto" w:fill="auto"/>
          <w:lang w:val="en-US" w:eastAsia="zh-CN"/>
        </w:rPr>
        <w:t>8</w:t>
      </w:r>
      <w:r>
        <w:rPr>
          <w:rFonts w:hint="eastAsia" w:ascii="仿宋_GB2312" w:hAnsi="仿宋_GB2312" w:eastAsia="仿宋_GB2312" w:cs="仿宋_GB2312"/>
          <w:i w:val="0"/>
          <w:caps w:val="0"/>
          <w:color w:val="auto"/>
          <w:spacing w:val="0"/>
          <w:sz w:val="32"/>
          <w:szCs w:val="22"/>
          <w:shd w:val="clear" w:color="auto" w:fill="auto"/>
        </w:rPr>
        <w:t>〕8</w:t>
      </w:r>
      <w:r>
        <w:rPr>
          <w:rFonts w:hint="eastAsia" w:ascii="仿宋_GB2312" w:hAnsi="仿宋_GB2312" w:eastAsia="仿宋_GB2312" w:cs="仿宋_GB2312"/>
          <w:i w:val="0"/>
          <w:caps w:val="0"/>
          <w:color w:val="auto"/>
          <w:spacing w:val="0"/>
          <w:sz w:val="32"/>
          <w:szCs w:val="22"/>
          <w:shd w:val="clear" w:color="auto" w:fill="auto"/>
          <w:lang w:val="en-US" w:eastAsia="zh-CN"/>
        </w:rPr>
        <w:t>0</w:t>
      </w:r>
      <w:r>
        <w:rPr>
          <w:rFonts w:hint="eastAsia" w:ascii="仿宋_GB2312" w:hAnsi="仿宋_GB2312" w:eastAsia="仿宋_GB2312" w:cs="仿宋_GB2312"/>
          <w:i w:val="0"/>
          <w:caps w:val="0"/>
          <w:color w:val="auto"/>
          <w:spacing w:val="0"/>
          <w:sz w:val="32"/>
          <w:szCs w:val="22"/>
          <w:shd w:val="clear" w:color="auto" w:fill="auto"/>
        </w:rPr>
        <w:t>号</w:t>
      </w:r>
      <w:r>
        <w:rPr>
          <w:rFonts w:hint="eastAsia" w:ascii="仿宋_GB2312" w:hAnsi="仿宋_GB2312" w:eastAsia="仿宋_GB2312" w:cs="仿宋_GB2312"/>
          <w:color w:val="auto"/>
          <w:sz w:val="32"/>
          <w:szCs w:val="22"/>
          <w:u w:val="none"/>
          <w:lang w:eastAsia="zh-CN"/>
        </w:rPr>
        <w:t>）、</w:t>
      </w:r>
      <w:r>
        <w:rPr>
          <w:rFonts w:hint="eastAsia" w:ascii="仿宋_GB2312" w:eastAsia="仿宋_GB2312"/>
          <w:color w:val="auto"/>
          <w:sz w:val="32"/>
          <w:szCs w:val="32"/>
        </w:rPr>
        <w:t>《教育部办公厅</w:t>
      </w:r>
      <w:r>
        <w:rPr>
          <w:rFonts w:hint="eastAsia" w:ascii="仿宋_GB2312" w:eastAsia="仿宋_GB2312"/>
          <w:color w:val="auto"/>
          <w:sz w:val="32"/>
          <w:szCs w:val="32"/>
          <w:lang w:eastAsia="zh-CN"/>
        </w:rPr>
        <w:t>等四部门</w:t>
      </w:r>
      <w:r>
        <w:rPr>
          <w:rFonts w:hint="eastAsia" w:ascii="仿宋_GB2312" w:eastAsia="仿宋_GB2312"/>
          <w:color w:val="auto"/>
          <w:sz w:val="32"/>
          <w:szCs w:val="32"/>
        </w:rPr>
        <w:t>关于切实减轻中小学生课外负担开展校外培训机构专项治理行动的通知》</w:t>
      </w:r>
      <w:r>
        <w:rPr>
          <w:rFonts w:hint="eastAsia" w:ascii="仿宋_GB2312" w:hAnsi="仿宋_GB2312" w:eastAsia="仿宋_GB2312" w:cs="仿宋_GB2312"/>
          <w:i w:val="0"/>
          <w:caps w:val="0"/>
          <w:color w:val="auto"/>
          <w:spacing w:val="0"/>
          <w:sz w:val="32"/>
          <w:szCs w:val="22"/>
          <w:shd w:val="clear" w:color="auto" w:fill="auto"/>
        </w:rPr>
        <w:t>（教基厅〔2018〕3号）</w:t>
      </w:r>
      <w:r>
        <w:rPr>
          <w:rFonts w:hint="eastAsia" w:ascii="仿宋_GB2312" w:hAnsi="仿宋_GB2312" w:eastAsia="仿宋_GB2312" w:cs="仿宋_GB2312"/>
          <w:color w:val="auto"/>
          <w:sz w:val="32"/>
          <w:szCs w:val="22"/>
          <w:u w:val="none"/>
          <w:lang w:val="en-US" w:eastAsia="zh-CN"/>
        </w:rPr>
        <w:t>及</w:t>
      </w:r>
      <w:r>
        <w:rPr>
          <w:rFonts w:hint="eastAsia" w:ascii="Times New Roman" w:hAnsi="Times New Roman" w:eastAsia="仿宋_GB2312" w:cs="Times New Roman"/>
          <w:color w:val="auto"/>
          <w:sz w:val="32"/>
          <w:highlight w:val="none"/>
          <w:u w:val="none"/>
          <w:lang w:val="en-US" w:eastAsia="zh-CN"/>
        </w:rPr>
        <w:t>《福建省教育厅等二十一部门关于规范校外培训机构发展的通知》（闽教发</w:t>
      </w:r>
      <w:r>
        <w:rPr>
          <w:rFonts w:hint="eastAsia" w:ascii="仿宋_GB2312" w:hAnsi="仿宋_GB2312" w:eastAsia="仿宋_GB2312" w:cs="仿宋_GB2312"/>
          <w:i w:val="0"/>
          <w:caps w:val="0"/>
          <w:color w:val="auto"/>
          <w:spacing w:val="0"/>
          <w:sz w:val="32"/>
          <w:szCs w:val="22"/>
          <w:shd w:val="clear" w:color="auto" w:fill="auto"/>
        </w:rPr>
        <w:t>〔</w:t>
      </w:r>
      <w:r>
        <w:rPr>
          <w:rFonts w:hint="eastAsia" w:ascii="仿宋_GB2312" w:hAnsi="仿宋_GB2312" w:eastAsia="仿宋_GB2312" w:cs="仿宋_GB2312"/>
          <w:i w:val="0"/>
          <w:caps w:val="0"/>
          <w:color w:val="auto"/>
          <w:spacing w:val="0"/>
          <w:sz w:val="32"/>
          <w:szCs w:val="22"/>
          <w:shd w:val="clear" w:color="auto" w:fill="auto"/>
          <w:lang w:val="en-US" w:eastAsia="zh-CN"/>
        </w:rPr>
        <w:t>2019</w:t>
      </w:r>
      <w:r>
        <w:rPr>
          <w:rFonts w:hint="eastAsia" w:ascii="仿宋_GB2312" w:hAnsi="仿宋_GB2312" w:eastAsia="仿宋_GB2312" w:cs="仿宋_GB2312"/>
          <w:i w:val="0"/>
          <w:caps w:val="0"/>
          <w:color w:val="auto"/>
          <w:spacing w:val="0"/>
          <w:sz w:val="32"/>
          <w:szCs w:val="22"/>
          <w:shd w:val="clear" w:color="auto" w:fill="auto"/>
        </w:rPr>
        <w:t>〕</w:t>
      </w:r>
      <w:r>
        <w:rPr>
          <w:rFonts w:hint="eastAsia" w:ascii="仿宋_GB2312" w:hAnsi="仿宋_GB2312" w:eastAsia="仿宋_GB2312" w:cs="仿宋_GB2312"/>
          <w:i w:val="0"/>
          <w:caps w:val="0"/>
          <w:color w:val="auto"/>
          <w:spacing w:val="0"/>
          <w:sz w:val="32"/>
          <w:szCs w:val="22"/>
          <w:shd w:val="clear" w:color="auto" w:fill="auto"/>
          <w:lang w:val="en-US" w:eastAsia="zh-CN"/>
        </w:rPr>
        <w:t>57</w:t>
      </w:r>
      <w:r>
        <w:rPr>
          <w:rFonts w:hint="eastAsia" w:ascii="Times New Roman" w:hAnsi="Times New Roman" w:eastAsia="仿宋_GB2312" w:cs="Times New Roman"/>
          <w:color w:val="auto"/>
          <w:sz w:val="32"/>
          <w:highlight w:val="none"/>
          <w:u w:val="none"/>
          <w:lang w:val="en-US" w:eastAsia="zh-CN"/>
        </w:rPr>
        <w:t>号）</w:t>
      </w:r>
      <w:r>
        <w:rPr>
          <w:rFonts w:hint="eastAsia" w:ascii="仿宋_GB2312" w:hAnsi="仿宋_GB2312" w:eastAsia="仿宋_GB2312" w:cs="仿宋_GB2312"/>
          <w:i w:val="0"/>
          <w:caps w:val="0"/>
          <w:color w:val="auto"/>
          <w:spacing w:val="0"/>
          <w:sz w:val="32"/>
          <w:szCs w:val="22"/>
          <w:shd w:val="clear" w:color="auto" w:fill="auto"/>
          <w:lang w:eastAsia="zh-CN"/>
        </w:rPr>
        <w:t>等</w:t>
      </w:r>
      <w:r>
        <w:rPr>
          <w:rFonts w:hint="eastAsia" w:ascii="仿宋_GB2312" w:hAnsi="仿宋_GB2312" w:eastAsia="仿宋_GB2312" w:cs="仿宋_GB2312"/>
          <w:i w:val="0"/>
          <w:caps w:val="0"/>
          <w:color w:val="auto"/>
          <w:spacing w:val="0"/>
          <w:sz w:val="32"/>
          <w:szCs w:val="22"/>
          <w:shd w:val="clear" w:color="auto" w:fill="auto"/>
          <w:lang w:val="en-US" w:eastAsia="zh-CN"/>
        </w:rPr>
        <w:t>重大规范性</w:t>
      </w:r>
      <w:r>
        <w:rPr>
          <w:rFonts w:hint="eastAsia" w:ascii="Times New Roman" w:hAnsi="Times New Roman" w:eastAsia="仿宋_GB2312"/>
          <w:color w:val="auto"/>
          <w:sz w:val="32"/>
          <w:u w:val="none"/>
        </w:rPr>
        <w:t>文件</w:t>
      </w:r>
      <w:r>
        <w:rPr>
          <w:rFonts w:hint="eastAsia" w:eastAsia="仿宋_GB2312"/>
          <w:color w:val="auto"/>
          <w:sz w:val="32"/>
          <w:u w:val="none"/>
          <w:lang w:val="en-US" w:eastAsia="zh-CN"/>
        </w:rPr>
        <w:t>要求</w:t>
      </w:r>
      <w:r>
        <w:rPr>
          <w:rFonts w:hint="eastAsia" w:ascii="Times New Roman" w:hAnsi="Times New Roman" w:eastAsia="仿宋_GB2312"/>
          <w:color w:val="auto"/>
          <w:sz w:val="32"/>
          <w:u w:val="none"/>
        </w:rPr>
        <w:t>，制定本标准。</w:t>
      </w:r>
    </w:p>
    <w:p>
      <w:pPr>
        <w:pStyle w:val="2"/>
        <w:tabs>
          <w:tab w:val="right" w:leader="dot" w:pos="8306"/>
        </w:tabs>
        <w:adjustRightInd w:val="0"/>
        <w:spacing w:beforeLines="0" w:afterLines="0" w:line="600" w:lineRule="exact"/>
        <w:ind w:left="0" w:leftChars="0"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一、</w:t>
      </w:r>
      <w:r>
        <w:rPr>
          <w:color w:val="auto"/>
          <w:u w:val="none"/>
        </w:rPr>
        <w:fldChar w:fldCharType="begin"/>
      </w:r>
      <w:r>
        <w:rPr>
          <w:color w:val="auto"/>
          <w:u w:val="none"/>
        </w:rPr>
        <w:instrText xml:space="preserve">HYPERLINK \l "_Toc8163"</w:instrText>
      </w:r>
      <w:r>
        <w:rPr>
          <w:color w:val="auto"/>
          <w:u w:val="none"/>
        </w:rPr>
        <w:fldChar w:fldCharType="separate"/>
      </w:r>
      <w:r>
        <w:rPr>
          <w:rFonts w:hint="eastAsia" w:ascii="黑体" w:hAnsi="黑体" w:eastAsia="黑体" w:cs="黑体"/>
          <w:color w:val="auto"/>
          <w:sz w:val="32"/>
          <w:szCs w:val="32"/>
          <w:u w:val="none"/>
        </w:rPr>
        <w:t>适用范围</w:t>
      </w:r>
      <w:r>
        <w:rPr>
          <w:color w:val="auto"/>
          <w:u w:val="none"/>
        </w:rPr>
        <w:fldChar w:fldCharType="end"/>
      </w:r>
    </w:p>
    <w:p>
      <w:pPr>
        <w:pStyle w:val="2"/>
        <w:tabs>
          <w:tab w:val="right" w:leader="dot" w:pos="8306"/>
        </w:tabs>
        <w:adjustRightInd w:val="0"/>
        <w:spacing w:beforeLines="0" w:afterLines="0" w:line="600" w:lineRule="exact"/>
        <w:ind w:left="0" w:leftChars="0" w:firstLine="640" w:firstLineChars="200"/>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本</w:t>
      </w:r>
      <w:r>
        <w:rPr>
          <w:rFonts w:hint="eastAsia" w:ascii="Times New Roman" w:hAnsi="Times New Roman" w:eastAsia="仿宋_GB2312"/>
          <w:color w:val="auto"/>
          <w:sz w:val="32"/>
          <w:u w:val="none"/>
          <w:lang w:eastAsia="zh-CN"/>
        </w:rPr>
        <w:t>办法</w:t>
      </w:r>
      <w:r>
        <w:rPr>
          <w:rFonts w:hint="eastAsia" w:ascii="Times New Roman" w:hAnsi="Times New Roman" w:eastAsia="仿宋_GB2312"/>
          <w:color w:val="auto"/>
          <w:sz w:val="32"/>
          <w:u w:val="none"/>
        </w:rPr>
        <w:t>所称</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，是指</w:t>
      </w:r>
      <w:r>
        <w:rPr>
          <w:rFonts w:hint="eastAsia" w:ascii="Times New Roman" w:hAnsi="Times New Roman" w:eastAsia="仿宋_GB2312"/>
          <w:color w:val="auto"/>
          <w:sz w:val="32"/>
          <w:u w:val="none"/>
          <w:lang w:eastAsia="zh-CN"/>
        </w:rPr>
        <w:t>在本市行政区域内，</w:t>
      </w:r>
      <w:r>
        <w:rPr>
          <w:rFonts w:hint="eastAsia" w:ascii="Times New Roman" w:hAnsi="Times New Roman" w:eastAsia="仿宋_GB2312"/>
          <w:color w:val="auto"/>
          <w:sz w:val="32"/>
          <w:u w:val="none"/>
        </w:rPr>
        <w:t>由教育部门许可，在民政部门</w:t>
      </w:r>
      <w:r>
        <w:rPr>
          <w:rFonts w:hint="eastAsia" w:ascii="Times New Roman" w:hAnsi="Times New Roman" w:eastAsia="仿宋_GB2312"/>
          <w:color w:val="auto"/>
          <w:sz w:val="32"/>
          <w:u w:val="none"/>
          <w:lang w:eastAsia="zh-CN"/>
        </w:rPr>
        <w:t>（</w:t>
      </w:r>
      <w:r>
        <w:rPr>
          <w:rFonts w:hint="eastAsia" w:ascii="Times New Roman" w:hAnsi="Times New Roman" w:eastAsia="仿宋_GB2312" w:cs="Times New Roman"/>
          <w:i w:val="0"/>
          <w:caps w:val="0"/>
          <w:color w:val="auto"/>
          <w:spacing w:val="0"/>
          <w:sz w:val="32"/>
          <w:szCs w:val="22"/>
          <w:u w:val="none"/>
          <w:shd w:val="clear" w:color="auto" w:fill="auto"/>
          <w:lang w:eastAsia="zh-CN"/>
        </w:rPr>
        <w:t>事业单位登记部门</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或</w:t>
      </w:r>
      <w:r>
        <w:rPr>
          <w:rFonts w:hint="eastAsia" w:ascii="Times New Roman" w:hAnsi="Times New Roman" w:eastAsia="仿宋_GB2312"/>
          <w:color w:val="auto"/>
          <w:sz w:val="32"/>
          <w:highlight w:val="none"/>
          <w:u w:val="none"/>
          <w:shd w:val="clear" w:color="auto" w:fill="auto"/>
        </w:rPr>
        <w:t>市场监管部门</w:t>
      </w:r>
      <w:r>
        <w:rPr>
          <w:rFonts w:hint="eastAsia" w:ascii="Times New Roman" w:hAnsi="Times New Roman" w:eastAsia="仿宋_GB2312"/>
          <w:color w:val="auto"/>
          <w:sz w:val="32"/>
          <w:u w:val="none"/>
        </w:rPr>
        <w:t>登记，利用非国家财政性经费，面向</w:t>
      </w:r>
      <w:r>
        <w:rPr>
          <w:rFonts w:hint="eastAsia" w:ascii="Times New Roman" w:hAnsi="Times New Roman" w:eastAsia="仿宋_GB2312"/>
          <w:color w:val="auto"/>
          <w:sz w:val="32"/>
          <w:u w:val="none"/>
          <w:lang w:eastAsia="zh-CN"/>
        </w:rPr>
        <w:t>中小学生</w:t>
      </w:r>
      <w:r>
        <w:rPr>
          <w:rFonts w:hint="eastAsia" w:ascii="Times New Roman" w:hAnsi="Times New Roman" w:eastAsia="仿宋_GB2312"/>
          <w:color w:val="auto"/>
          <w:sz w:val="32"/>
          <w:u w:val="none"/>
        </w:rPr>
        <w:t>举办的非学历教育培训机构（以下简称</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民办非学历高等教育机构和线上网络培训机构等其他培训机构</w:t>
      </w:r>
      <w:r>
        <w:rPr>
          <w:rFonts w:hint="eastAsia" w:ascii="Times New Roman" w:hAnsi="Times New Roman" w:eastAsia="仿宋_GB2312"/>
          <w:color w:val="auto"/>
          <w:sz w:val="32"/>
          <w:u w:val="none"/>
        </w:rPr>
        <w:t>除外）。</w:t>
      </w:r>
    </w:p>
    <w:p>
      <w:pPr>
        <w:pStyle w:val="2"/>
        <w:tabs>
          <w:tab w:val="right" w:leader="dot" w:pos="8306"/>
        </w:tabs>
        <w:adjustRightInd w:val="0"/>
        <w:spacing w:beforeLines="0" w:afterLines="0" w:line="600" w:lineRule="exact"/>
        <w:ind w:left="0" w:leftChars="0" w:firstLine="640" w:firstLineChars="200"/>
        <w:rPr>
          <w:color w:val="auto"/>
          <w:u w:val="none"/>
        </w:rPr>
      </w:pPr>
      <w:r>
        <w:rPr>
          <w:rFonts w:hint="eastAsia" w:ascii="黑体" w:hAnsi="黑体" w:eastAsia="黑体" w:cs="黑体"/>
          <w:color w:val="auto"/>
          <w:sz w:val="32"/>
          <w:szCs w:val="32"/>
          <w:u w:val="none"/>
        </w:rPr>
        <w:t>二、</w:t>
      </w:r>
      <w:r>
        <w:rPr>
          <w:color w:val="auto"/>
          <w:u w:val="none"/>
        </w:rPr>
        <w:fldChar w:fldCharType="begin"/>
      </w:r>
      <w:r>
        <w:rPr>
          <w:color w:val="auto"/>
          <w:u w:val="none"/>
        </w:rPr>
        <w:instrText xml:space="preserve"> HYPERLINK \l "_Toc24420" </w:instrText>
      </w:r>
      <w:r>
        <w:rPr>
          <w:color w:val="auto"/>
          <w:u w:val="none"/>
        </w:rPr>
        <w:fldChar w:fldCharType="separate"/>
      </w:r>
      <w:r>
        <w:rPr>
          <w:rFonts w:hint="eastAsia" w:ascii="黑体" w:hAnsi="黑体" w:eastAsia="黑体" w:cs="黑体"/>
          <w:color w:val="auto"/>
          <w:sz w:val="32"/>
          <w:szCs w:val="32"/>
          <w:u w:val="none"/>
        </w:rPr>
        <w:t>基本条件</w:t>
      </w:r>
      <w:r>
        <w:rPr>
          <w:rFonts w:hint="eastAsia" w:ascii="黑体" w:hAnsi="黑体" w:eastAsia="黑体" w:cs="黑体"/>
          <w:color w:val="auto"/>
          <w:sz w:val="32"/>
          <w:szCs w:val="32"/>
          <w:u w:val="none"/>
        </w:rPr>
        <w:fldChar w:fldCharType="end"/>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申请设立</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具备下列基本条件：</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（一）有符合相关法律法规</w:t>
      </w:r>
      <w:r>
        <w:rPr>
          <w:rFonts w:hint="eastAsia" w:ascii="Times New Roman" w:hAnsi="Times New Roman" w:eastAsia="仿宋_GB2312"/>
          <w:color w:val="auto"/>
          <w:sz w:val="32"/>
          <w:u w:val="none"/>
          <w:lang w:val="en-US" w:eastAsia="zh-CN"/>
        </w:rPr>
        <w:t>规定</w:t>
      </w:r>
      <w:r>
        <w:rPr>
          <w:rFonts w:hint="eastAsia" w:ascii="Times New Roman" w:hAnsi="Times New Roman" w:eastAsia="仿宋_GB2312"/>
          <w:color w:val="auto"/>
          <w:sz w:val="32"/>
          <w:u w:val="none"/>
        </w:rPr>
        <w:t>的举办者</w:t>
      </w:r>
      <w:r>
        <w:rPr>
          <w:rFonts w:hint="eastAsia" w:ascii="Times New Roman" w:hAnsi="Times New Roman" w:eastAsia="仿宋_GB2312"/>
          <w:color w:val="auto"/>
          <w:sz w:val="32"/>
          <w:u w:val="none"/>
          <w:lang w:eastAsia="zh-CN"/>
        </w:rPr>
        <w:t>；</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（二）有党团组织设立及开展活动的工作方案</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（三）有合法的名称、规范的章程和必要的组织机构</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（四）有符合相关法律法规和规章等要求的内部管理制度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（五）有符合任职条件的法定代表人、行政负责人及主要管理人员</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（六）有与</w:t>
      </w:r>
      <w:r>
        <w:rPr>
          <w:rFonts w:hint="eastAsia" w:ascii="Times New Roman" w:hAnsi="Times New Roman" w:eastAsia="仿宋_GB2312"/>
          <w:color w:val="auto"/>
          <w:sz w:val="32"/>
          <w:u w:val="none"/>
          <w:lang w:eastAsia="zh-CN"/>
        </w:rPr>
        <w:t>培训类别</w:t>
      </w:r>
      <w:r>
        <w:rPr>
          <w:rFonts w:hint="eastAsia" w:ascii="Times New Roman" w:hAnsi="Times New Roman" w:eastAsia="仿宋_GB2312"/>
          <w:color w:val="auto"/>
          <w:sz w:val="32"/>
          <w:u w:val="none"/>
        </w:rPr>
        <w:t>、层次及规模相适应的教师队伍</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（七）有必备的办学资金和稳定经费来源</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（八）有</w:t>
      </w:r>
      <w:r>
        <w:rPr>
          <w:rFonts w:hint="eastAsia" w:ascii="Times New Roman" w:hAnsi="Times New Roman" w:eastAsia="仿宋_GB2312"/>
          <w:color w:val="auto"/>
          <w:sz w:val="32"/>
          <w:u w:val="none"/>
          <w:lang w:eastAsia="zh-CN"/>
        </w:rPr>
        <w:t>符合房屋质量和消防安全要求，并</w:t>
      </w:r>
      <w:r>
        <w:rPr>
          <w:rFonts w:hint="eastAsia" w:ascii="Times New Roman" w:hAnsi="Times New Roman" w:eastAsia="仿宋_GB2312"/>
          <w:color w:val="auto"/>
          <w:sz w:val="32"/>
          <w:u w:val="none"/>
        </w:rPr>
        <w:t>与开办</w:t>
      </w:r>
      <w:r>
        <w:rPr>
          <w:rFonts w:hint="eastAsia" w:ascii="Times New Roman" w:hAnsi="Times New Roman" w:eastAsia="仿宋_GB2312"/>
          <w:color w:val="auto"/>
          <w:sz w:val="32"/>
          <w:u w:val="none"/>
          <w:lang w:eastAsia="zh-CN"/>
        </w:rPr>
        <w:t>培训类别和</w:t>
      </w:r>
      <w:r>
        <w:rPr>
          <w:rFonts w:hint="eastAsia" w:ascii="Times New Roman" w:hAnsi="Times New Roman" w:eastAsia="仿宋_GB2312"/>
          <w:color w:val="auto"/>
          <w:sz w:val="32"/>
          <w:u w:val="none"/>
        </w:rPr>
        <w:t>规模相适应的办学场所</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（九）有与开办</w:t>
      </w:r>
      <w:r>
        <w:rPr>
          <w:rFonts w:hint="eastAsia" w:ascii="Times New Roman" w:hAnsi="Times New Roman" w:eastAsia="仿宋_GB2312"/>
          <w:color w:val="auto"/>
          <w:sz w:val="32"/>
          <w:u w:val="none"/>
          <w:lang w:eastAsia="zh-CN"/>
        </w:rPr>
        <w:t>培训类别</w:t>
      </w:r>
      <w:r>
        <w:rPr>
          <w:rFonts w:hint="eastAsia" w:ascii="Times New Roman" w:hAnsi="Times New Roman" w:eastAsia="仿宋_GB2312"/>
          <w:color w:val="auto"/>
          <w:sz w:val="32"/>
          <w:u w:val="none"/>
        </w:rPr>
        <w:t>相对应的课程计划及教材</w:t>
      </w:r>
      <w:r>
        <w:rPr>
          <w:rFonts w:hint="eastAsia" w:ascii="Times New Roman" w:hAnsi="Times New Roman" w:eastAsia="仿宋_GB2312"/>
          <w:color w:val="auto"/>
          <w:sz w:val="32"/>
          <w:u w:val="none"/>
          <w:lang w:eastAsia="zh-CN"/>
        </w:rPr>
        <w:t>；</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（十）法律法规及规章规定的其他条件。 </w:t>
      </w:r>
    </w:p>
    <w:p>
      <w:pPr>
        <w:spacing w:beforeLines="0" w:afterLines="0" w:line="600" w:lineRule="exact"/>
        <w:ind w:firstLine="640"/>
        <w:rPr>
          <w:color w:val="auto"/>
          <w:u w:val="none"/>
        </w:rPr>
      </w:pPr>
      <w:r>
        <w:rPr>
          <w:rFonts w:hint="eastAsia" w:ascii="Times New Roman" w:hAnsi="Times New Roman" w:eastAsia="仿宋_GB2312"/>
          <w:color w:val="auto"/>
          <w:sz w:val="32"/>
          <w:u w:val="none"/>
        </w:rPr>
        <w:t>两个以上举办者联合举办培训机构的，还应</w:t>
      </w:r>
      <w:r>
        <w:rPr>
          <w:rFonts w:hint="eastAsia" w:ascii="Times New Roman" w:hAnsi="Times New Roman" w:eastAsia="仿宋_GB2312"/>
          <w:color w:val="auto"/>
          <w:sz w:val="32"/>
          <w:u w:val="none"/>
          <w:lang w:eastAsia="zh-CN"/>
        </w:rPr>
        <w:t>有</w:t>
      </w:r>
      <w:r>
        <w:rPr>
          <w:rFonts w:hint="eastAsia" w:ascii="Times New Roman" w:hAnsi="Times New Roman" w:eastAsia="仿宋_GB2312"/>
          <w:color w:val="auto"/>
          <w:sz w:val="32"/>
          <w:u w:val="none"/>
        </w:rPr>
        <w:t xml:space="preserve">联合办学协议，明确各自计入注册资本或开办资金的出资数额、方式以及比例，各自权利义务和争议解决办法等内容。 </w:t>
      </w:r>
    </w:p>
    <w:p>
      <w:pPr>
        <w:pStyle w:val="2"/>
        <w:tabs>
          <w:tab w:val="right" w:leader="dot" w:pos="8306"/>
        </w:tabs>
        <w:adjustRightInd w:val="0"/>
        <w:spacing w:beforeLines="0" w:afterLines="0" w:line="600" w:lineRule="exact"/>
        <w:ind w:left="0" w:leftChars="0"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三、</w:t>
      </w:r>
      <w:r>
        <w:rPr>
          <w:color w:val="auto"/>
          <w:u w:val="none"/>
        </w:rPr>
        <w:fldChar w:fldCharType="begin"/>
      </w:r>
      <w:r>
        <w:rPr>
          <w:color w:val="auto"/>
          <w:u w:val="none"/>
        </w:rPr>
        <w:instrText xml:space="preserve"> HYPERLINK \l "_Toc7490" </w:instrText>
      </w:r>
      <w:r>
        <w:rPr>
          <w:color w:val="auto"/>
          <w:u w:val="none"/>
        </w:rPr>
        <w:fldChar w:fldCharType="separate"/>
      </w:r>
      <w:r>
        <w:rPr>
          <w:rFonts w:hint="eastAsia" w:ascii="黑体" w:hAnsi="黑体" w:eastAsia="黑体" w:cs="黑体"/>
          <w:color w:val="auto"/>
          <w:sz w:val="32"/>
          <w:szCs w:val="32"/>
          <w:u w:val="none"/>
        </w:rPr>
        <w:t>举办者</w:t>
      </w:r>
      <w:r>
        <w:rPr>
          <w:rFonts w:hint="eastAsia" w:ascii="黑体" w:hAnsi="黑体" w:eastAsia="黑体" w:cs="黑体"/>
          <w:color w:val="auto"/>
          <w:sz w:val="32"/>
          <w:szCs w:val="32"/>
          <w:u w:val="none"/>
        </w:rPr>
        <w:fldChar w:fldCharType="end"/>
      </w:r>
    </w:p>
    <w:p>
      <w:pPr>
        <w:adjustRightInd w:val="0"/>
        <w:spacing w:beforeLines="0" w:afterLines="0" w:line="600" w:lineRule="exact"/>
        <w:ind w:firstLine="640" w:firstLineChars="200"/>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的举办者，</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是国家机构以外的社会组织或个人。举办培训机构的社会组织，</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具有法人资格。举办者是社会组织的，</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信用状况良好，未被列入</w:t>
      </w:r>
      <w:r>
        <w:rPr>
          <w:rFonts w:hint="eastAsia" w:ascii="Times New Roman" w:hAnsi="Times New Roman" w:eastAsia="仿宋_GB2312"/>
          <w:color w:val="auto"/>
          <w:sz w:val="32"/>
          <w:u w:val="none"/>
          <w:lang w:eastAsia="zh-CN"/>
        </w:rPr>
        <w:t>社会组织</w:t>
      </w:r>
      <w:r>
        <w:rPr>
          <w:rFonts w:hint="eastAsia" w:ascii="Times New Roman" w:hAnsi="Times New Roman" w:eastAsia="仿宋_GB2312"/>
          <w:color w:val="auto"/>
          <w:sz w:val="32"/>
          <w:u w:val="none"/>
        </w:rPr>
        <w:t>异常名录或严重违法失信名单，无不良记录，且其法定代表人具有中华人民共和国国籍，在中国境内定居，品行良好，具有政治权利和完全民事行为能力。</w:t>
      </w:r>
      <w:r>
        <w:rPr>
          <w:rFonts w:hint="eastAsia" w:ascii="Times New Roman" w:hAnsi="Times New Roman" w:eastAsia="仿宋_GB2312" w:cs="Times New Roman"/>
          <w:b w:val="0"/>
          <w:bCs w:val="0"/>
          <w:i w:val="0"/>
          <w:caps w:val="0"/>
          <w:color w:val="auto"/>
          <w:spacing w:val="0"/>
          <w:sz w:val="32"/>
          <w:szCs w:val="22"/>
          <w:highlight w:val="none"/>
          <w:u w:val="none"/>
          <w:shd w:val="clear" w:color="auto" w:fill="auto"/>
        </w:rPr>
        <w:t>中小学校不得举办或参与举办校外培训机构。</w:t>
      </w:r>
      <w:r>
        <w:rPr>
          <w:rFonts w:hint="eastAsia" w:ascii="Times New Roman" w:hAnsi="Times New Roman" w:eastAsia="仿宋_GB2312"/>
          <w:color w:val="auto"/>
          <w:sz w:val="32"/>
          <w:u w:val="none"/>
        </w:rPr>
        <w:t>举办培训机构的个人，</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具有中华人民共和国国籍，具有政治权利和完全民事行为能力，信用状况良好，无犯罪记录。</w:t>
      </w:r>
    </w:p>
    <w:p>
      <w:pPr>
        <w:pStyle w:val="2"/>
        <w:tabs>
          <w:tab w:val="right" w:leader="dot" w:pos="8306"/>
        </w:tabs>
        <w:adjustRightInd w:val="0"/>
        <w:spacing w:beforeLines="0" w:afterLines="0" w:line="600" w:lineRule="exact"/>
        <w:ind w:left="0" w:leftChars="0"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四、机构</w:t>
      </w:r>
      <w:r>
        <w:rPr>
          <w:color w:val="auto"/>
          <w:u w:val="none"/>
        </w:rPr>
        <w:fldChar w:fldCharType="begin"/>
      </w:r>
      <w:r>
        <w:rPr>
          <w:color w:val="auto"/>
          <w:u w:val="none"/>
        </w:rPr>
        <w:instrText xml:space="preserve"> HYPERLINK \l "_Toc12919" </w:instrText>
      </w:r>
      <w:r>
        <w:rPr>
          <w:color w:val="auto"/>
          <w:u w:val="none"/>
        </w:rPr>
        <w:fldChar w:fldCharType="separate"/>
      </w:r>
      <w:r>
        <w:rPr>
          <w:rFonts w:hint="eastAsia" w:ascii="黑体" w:hAnsi="黑体" w:eastAsia="黑体" w:cs="黑体"/>
          <w:color w:val="auto"/>
          <w:sz w:val="32"/>
          <w:szCs w:val="32"/>
          <w:u w:val="none"/>
        </w:rPr>
        <w:t xml:space="preserve">名称 </w:t>
      </w:r>
      <w:r>
        <w:rPr>
          <w:rFonts w:hint="eastAsia" w:ascii="黑体" w:hAnsi="黑体" w:eastAsia="黑体" w:cs="黑体"/>
          <w:color w:val="auto"/>
          <w:sz w:val="32"/>
          <w:szCs w:val="32"/>
          <w:u w:val="none"/>
        </w:rPr>
        <w:fldChar w:fldCharType="end"/>
      </w:r>
    </w:p>
    <w:p>
      <w:pPr>
        <w:numPr>
          <w:ilvl w:val="0"/>
          <w:numId w:val="1"/>
        </w:numPr>
        <w:adjustRightInd w:val="0"/>
        <w:spacing w:beforeLines="0" w:afterLines="0" w:line="600" w:lineRule="exact"/>
        <w:ind w:firstLine="480" w:firstLineChars="150"/>
        <w:rPr>
          <w:rFonts w:ascii="Times New Roman" w:hAnsi="Times New Roman" w:eastAsia="仿宋_GB2312"/>
          <w:color w:val="auto"/>
          <w:sz w:val="32"/>
          <w:u w:val="none"/>
        </w:rPr>
      </w:pP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名称</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符合国家有关法律法规及</w:t>
      </w:r>
      <w:r>
        <w:rPr>
          <w:rFonts w:hint="eastAsia" w:ascii="Times New Roman" w:hAnsi="Times New Roman" w:eastAsia="仿宋_GB2312"/>
          <w:color w:val="auto"/>
          <w:sz w:val="32"/>
          <w:highlight w:val="none"/>
          <w:u w:val="none"/>
        </w:rPr>
        <w:t>相关规范性文件</w:t>
      </w:r>
      <w:r>
        <w:rPr>
          <w:rFonts w:hint="eastAsia" w:ascii="Times New Roman" w:hAnsi="Times New Roman" w:eastAsia="仿宋_GB2312"/>
          <w:color w:val="auto"/>
          <w:sz w:val="32"/>
          <w:u w:val="none"/>
        </w:rPr>
        <w:t>规定，</w:t>
      </w:r>
      <w:r>
        <w:rPr>
          <w:rFonts w:hint="eastAsia" w:ascii="Times New Roman" w:hAnsi="Times New Roman" w:eastAsia="仿宋_GB2312"/>
          <w:color w:val="auto"/>
          <w:sz w:val="32"/>
          <w:szCs w:val="22"/>
          <w:u w:val="none"/>
        </w:rPr>
        <w:t>名称中不得含有歧义或误导性词汇，不得有违公序良俗</w:t>
      </w:r>
      <w:r>
        <w:rPr>
          <w:rFonts w:hint="eastAsia" w:ascii="Times New Roman" w:hAnsi="Times New Roman" w:eastAsia="仿宋_GB2312"/>
          <w:color w:val="auto"/>
          <w:sz w:val="32"/>
          <w:szCs w:val="22"/>
          <w:u w:val="none"/>
          <w:lang w:eastAsia="zh-CN"/>
        </w:rPr>
        <w:t>。</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只能使用一个名称，其外文名称</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与中文名称语义一致</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名称中不能使用“国际”“世界”“全球”“中华”“中国”“全国”</w:t>
      </w:r>
      <w:r>
        <w:rPr>
          <w:rFonts w:hint="eastAsia" w:ascii="Times New Roman" w:hAnsi="Times New Roman" w:eastAsia="仿宋_GB2312"/>
          <w:color w:val="auto"/>
          <w:sz w:val="32"/>
          <w:u w:val="none"/>
          <w:lang w:eastAsia="zh-CN"/>
        </w:rPr>
        <w:t>“中央”等字样，</w:t>
      </w:r>
      <w:r>
        <w:rPr>
          <w:rFonts w:hint="eastAsia" w:ascii="Times New Roman" w:hAnsi="Times New Roman" w:eastAsia="仿宋_GB2312"/>
          <w:color w:val="auto"/>
          <w:sz w:val="32"/>
          <w:szCs w:val="22"/>
          <w:u w:val="none"/>
        </w:rPr>
        <w:t>新设立的</w:t>
      </w:r>
      <w:r>
        <w:rPr>
          <w:rFonts w:hint="eastAsia" w:ascii="Times New Roman" w:hAnsi="Times New Roman" w:eastAsia="仿宋_GB2312"/>
          <w:color w:val="auto"/>
          <w:sz w:val="32"/>
          <w:u w:val="none"/>
        </w:rPr>
        <w:t>实施与学校文化教育课程相关或者与升学、考试相关的补习辅导</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，不得在名称中使用大学、学院、中学、小学、幼儿园等字样。</w:t>
      </w:r>
    </w:p>
    <w:p>
      <w:pPr>
        <w:numPr>
          <w:ilvl w:val="0"/>
          <w:numId w:val="1"/>
        </w:numPr>
        <w:adjustRightInd w:val="0"/>
        <w:spacing w:beforeLines="0" w:afterLines="0" w:line="600" w:lineRule="exact"/>
        <w:ind w:firstLine="480" w:firstLineChars="150"/>
        <w:rPr>
          <w:rFonts w:ascii="Times New Roman" w:hAnsi="Times New Roman" w:eastAsia="仿宋_GB2312"/>
          <w:color w:val="auto"/>
          <w:sz w:val="32"/>
          <w:u w:val="none"/>
        </w:rPr>
      </w:pPr>
      <w:r>
        <w:rPr>
          <w:rFonts w:hint="eastAsia" w:ascii="Times New Roman" w:hAnsi="Times New Roman" w:eastAsia="仿宋_GB2312"/>
          <w:color w:val="auto"/>
          <w:sz w:val="32"/>
          <w:u w:val="none"/>
        </w:rPr>
        <w:t>申请设立非营利性</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的，名称</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符合《民办非企业单位登记管理暂行条例》或《事业单位登记管理暂行条例》</w:t>
      </w:r>
      <w:r>
        <w:rPr>
          <w:rFonts w:hint="eastAsia" w:ascii="Times New Roman" w:hAnsi="Times New Roman" w:eastAsia="仿宋_GB2312"/>
          <w:color w:val="auto"/>
          <w:sz w:val="32"/>
          <w:u w:val="none"/>
          <w:lang w:eastAsia="zh-CN"/>
        </w:rPr>
        <w:t>等</w:t>
      </w:r>
      <w:r>
        <w:rPr>
          <w:rFonts w:hint="eastAsia" w:ascii="Times New Roman" w:hAnsi="Times New Roman" w:eastAsia="仿宋_GB2312"/>
          <w:color w:val="auto"/>
          <w:sz w:val="32"/>
          <w:u w:val="none"/>
        </w:rPr>
        <w:t>规定。非营利性</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的名称，依次由行政区划名称、字号（两个以上汉字组成）、</w:t>
      </w:r>
      <w:r>
        <w:rPr>
          <w:rFonts w:hint="eastAsia" w:ascii="Times New Roman" w:hAnsi="Times New Roman" w:eastAsia="仿宋_GB2312"/>
          <w:color w:val="auto"/>
          <w:sz w:val="32"/>
          <w:u w:val="none"/>
          <w:lang w:eastAsia="zh-CN"/>
        </w:rPr>
        <w:t>行（事）业或</w:t>
      </w:r>
      <w:r>
        <w:rPr>
          <w:rFonts w:hint="eastAsia" w:ascii="Times New Roman" w:hAnsi="Times New Roman" w:eastAsia="仿宋_GB2312"/>
          <w:color w:val="auto"/>
          <w:sz w:val="32"/>
          <w:u w:val="none"/>
        </w:rPr>
        <w:t>业务领域、组织形式四部分组成。</w:t>
      </w:r>
    </w:p>
    <w:p>
      <w:pPr>
        <w:numPr>
          <w:ilvl w:val="0"/>
          <w:numId w:val="1"/>
        </w:numPr>
        <w:adjustRightInd w:val="0"/>
        <w:spacing w:beforeLines="0" w:afterLines="0" w:line="600" w:lineRule="exact"/>
        <w:ind w:firstLine="480" w:firstLineChars="150"/>
        <w:rPr>
          <w:rFonts w:ascii="Times New Roman" w:hAnsi="Times New Roman" w:eastAsia="仿宋_GB2312"/>
          <w:color w:val="auto"/>
          <w:sz w:val="32"/>
          <w:u w:val="none"/>
        </w:rPr>
      </w:pPr>
      <w:r>
        <w:rPr>
          <w:rFonts w:hint="eastAsia" w:ascii="Times New Roman" w:hAnsi="Times New Roman" w:eastAsia="仿宋_GB2312"/>
          <w:color w:val="auto"/>
          <w:sz w:val="32"/>
          <w:u w:val="none"/>
        </w:rPr>
        <w:t>营利性</w:t>
      </w:r>
      <w:r>
        <w:rPr>
          <w:rFonts w:hint="eastAsia" w:ascii="Times New Roman" w:hAnsi="Times New Roman" w:eastAsia="仿宋_GB2312"/>
          <w:color w:val="auto"/>
          <w:sz w:val="32"/>
          <w:u w:val="none"/>
          <w:lang w:eastAsia="zh-CN"/>
        </w:rPr>
        <w:t>校外培训机构</w:t>
      </w:r>
      <w:r>
        <w:rPr>
          <w:rFonts w:hint="eastAsia" w:ascii="Times New Roman" w:hAnsi="Times New Roman" w:eastAsia="仿宋_GB2312"/>
          <w:color w:val="auto"/>
          <w:sz w:val="32"/>
          <w:u w:val="none"/>
        </w:rPr>
        <w:t>名称</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符合</w:t>
      </w:r>
      <w:r>
        <w:rPr>
          <w:rFonts w:hint="eastAsia" w:ascii="Times New Roman" w:hAnsi="Times New Roman" w:eastAsia="仿宋_GB2312"/>
          <w:color w:val="auto"/>
          <w:sz w:val="32"/>
          <w:u w:val="none"/>
          <w:lang w:eastAsia="zh-CN"/>
        </w:rPr>
        <w:t>原工商总局制定的《企业名称禁限用规则》（工商企注字〔2017〕</w:t>
      </w:r>
      <w:r>
        <w:rPr>
          <w:rFonts w:hint="eastAsia" w:ascii="Times New Roman" w:hAnsi="Times New Roman" w:eastAsia="仿宋_GB2312"/>
          <w:color w:val="auto"/>
          <w:sz w:val="32"/>
          <w:u w:val="none"/>
          <w:lang w:val="en-US" w:eastAsia="zh-CN"/>
        </w:rPr>
        <w:t>133号</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《工商总局、教育部关于营利性民办学校名称登记管理有关工作的通知》（工商企注字〔2017〕156号）</w:t>
      </w:r>
      <w:r>
        <w:rPr>
          <w:rFonts w:hint="eastAsia" w:ascii="Times New Roman" w:hAnsi="Times New Roman" w:eastAsia="仿宋_GB2312"/>
          <w:color w:val="auto"/>
          <w:sz w:val="32"/>
          <w:szCs w:val="22"/>
          <w:u w:val="none"/>
        </w:rPr>
        <w:t>等规定</w:t>
      </w:r>
      <w:r>
        <w:rPr>
          <w:rFonts w:hint="eastAsia" w:ascii="Times New Roman" w:hAnsi="Times New Roman" w:eastAsia="仿宋_GB2312"/>
          <w:color w:val="auto"/>
          <w:sz w:val="32"/>
          <w:u w:val="none"/>
        </w:rPr>
        <w:t xml:space="preserve">。 </w:t>
      </w:r>
    </w:p>
    <w:p>
      <w:pPr>
        <w:numPr>
          <w:ilvl w:val="0"/>
          <w:numId w:val="1"/>
        </w:numPr>
        <w:adjustRightInd w:val="0"/>
        <w:spacing w:beforeLines="0" w:afterLines="0" w:line="600" w:lineRule="exact"/>
        <w:ind w:firstLine="480" w:firstLineChars="150"/>
        <w:rPr>
          <w:rFonts w:ascii="Times New Roman" w:hAnsi="Times New Roman" w:eastAsia="仿宋_GB2312"/>
          <w:color w:val="auto"/>
          <w:sz w:val="32"/>
          <w:u w:val="none"/>
        </w:rPr>
      </w:pPr>
      <w:r>
        <w:rPr>
          <w:rFonts w:hint="eastAsia" w:ascii="Times New Roman" w:hAnsi="Times New Roman" w:eastAsia="仿宋_GB2312" w:cs="Times New Roman"/>
          <w:color w:val="auto"/>
          <w:kern w:val="2"/>
          <w:sz w:val="32"/>
          <w:szCs w:val="22"/>
          <w:lang w:val="en-US" w:eastAsia="zh-CN" w:bidi="ar-SA"/>
        </w:rPr>
        <w:t>本标准实施前经审批设立的校外培训机构，其名称可以继续沿用。</w:t>
      </w:r>
    </w:p>
    <w:p>
      <w:pPr>
        <w:pStyle w:val="2"/>
        <w:numPr>
          <w:ilvl w:val="0"/>
          <w:numId w:val="2"/>
        </w:numPr>
        <w:tabs>
          <w:tab w:val="right" w:leader="dot" w:pos="8306"/>
        </w:tabs>
        <w:adjustRightInd w:val="0"/>
        <w:spacing w:beforeLines="0" w:afterLines="0" w:line="600" w:lineRule="exact"/>
        <w:ind w:left="0" w:leftChars="0"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fldChar w:fldCharType="begin"/>
      </w:r>
      <w:r>
        <w:rPr>
          <w:rFonts w:hint="eastAsia" w:ascii="黑体" w:hAnsi="黑体" w:eastAsia="黑体" w:cs="黑体"/>
          <w:color w:val="auto"/>
          <w:sz w:val="32"/>
          <w:szCs w:val="32"/>
          <w:u w:val="none"/>
        </w:rPr>
        <w:instrText xml:space="preserve"> HYPERLINK \l _Toc31385 </w:instrText>
      </w:r>
      <w:r>
        <w:rPr>
          <w:rFonts w:hint="eastAsia" w:ascii="黑体" w:hAnsi="黑体" w:eastAsia="黑体" w:cs="黑体"/>
          <w:color w:val="auto"/>
          <w:sz w:val="32"/>
          <w:szCs w:val="32"/>
          <w:u w:val="none"/>
        </w:rPr>
        <w:fldChar w:fldCharType="separate"/>
      </w:r>
      <w:r>
        <w:rPr>
          <w:rFonts w:hint="eastAsia" w:ascii="黑体" w:hAnsi="黑体" w:eastAsia="黑体" w:cs="黑体"/>
          <w:color w:val="auto"/>
          <w:sz w:val="32"/>
          <w:szCs w:val="32"/>
          <w:u w:val="none"/>
        </w:rPr>
        <w:t>章程</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依法制定章程，章程</w:t>
      </w:r>
      <w:r>
        <w:rPr>
          <w:rFonts w:hint="eastAsia" w:ascii="Times New Roman" w:hAnsi="Times New Roman" w:eastAsia="仿宋_GB2312"/>
          <w:color w:val="auto"/>
          <w:sz w:val="32"/>
          <w:u w:val="none"/>
          <w:lang w:eastAsia="zh-CN"/>
        </w:rPr>
        <w:t>应包含以下内容</w:t>
      </w:r>
      <w:r>
        <w:rPr>
          <w:rFonts w:hint="eastAsia" w:ascii="Times New Roman" w:hAnsi="Times New Roman" w:eastAsia="仿宋_GB2312"/>
          <w:color w:val="auto"/>
          <w:sz w:val="32"/>
          <w:u w:val="none"/>
        </w:rPr>
        <w:t>：</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（一）机构的名称、举办者、地址、法人属性；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（二）</w:t>
      </w:r>
      <w:r>
        <w:rPr>
          <w:rFonts w:hint="eastAsia" w:ascii="Times New Roman" w:hAnsi="Times New Roman" w:eastAsia="仿宋_GB2312"/>
          <w:color w:val="auto"/>
          <w:sz w:val="32"/>
          <w:highlight w:val="none"/>
          <w:u w:val="none"/>
          <w:shd w:val="clear" w:color="auto" w:fill="auto"/>
        </w:rPr>
        <w:t>举办者的权利义</w:t>
      </w:r>
      <w:r>
        <w:rPr>
          <w:rFonts w:hint="eastAsia" w:ascii="Times New Roman" w:hAnsi="Times New Roman" w:eastAsia="仿宋_GB2312"/>
          <w:color w:val="auto"/>
          <w:sz w:val="32"/>
          <w:highlight w:val="none"/>
          <w:u w:val="none"/>
        </w:rPr>
        <w:t>务</w:t>
      </w:r>
      <w:r>
        <w:rPr>
          <w:rFonts w:hint="eastAsia" w:ascii="Times New Roman" w:hAnsi="Times New Roman" w:eastAsia="仿宋_GB2312"/>
          <w:color w:val="auto"/>
          <w:sz w:val="32"/>
          <w:u w:val="none"/>
        </w:rPr>
        <w:t xml:space="preserve">，以及举办者变更的规则； </w:t>
      </w:r>
    </w:p>
    <w:p>
      <w:pPr>
        <w:spacing w:beforeLines="0" w:afterLines="0" w:line="600" w:lineRule="exact"/>
        <w:ind w:firstLine="640" w:firstLineChars="200"/>
        <w:rPr>
          <w:rFonts w:ascii="Times New Roman" w:hAnsi="Times New Roman" w:eastAsia="仿宋_GB2312"/>
          <w:color w:val="auto"/>
          <w:sz w:val="32"/>
          <w:u w:val="none"/>
        </w:rPr>
      </w:pPr>
      <w:r>
        <w:rPr>
          <w:rFonts w:hint="eastAsia" w:ascii="Times New Roman" w:hAnsi="Times New Roman" w:eastAsia="仿宋_GB2312"/>
          <w:color w:val="auto"/>
          <w:sz w:val="32"/>
          <w:u w:val="none"/>
        </w:rPr>
        <w:t>（三）</w:t>
      </w:r>
      <w:r>
        <w:rPr>
          <w:rFonts w:hint="eastAsia" w:ascii="Times New Roman" w:hAnsi="Times New Roman" w:eastAsia="仿宋_GB2312"/>
          <w:color w:val="auto"/>
          <w:sz w:val="32"/>
          <w:u w:val="none"/>
          <w:lang w:eastAsia="zh-CN"/>
        </w:rPr>
        <w:t>培</w:t>
      </w:r>
      <w:r>
        <w:rPr>
          <w:rFonts w:hint="eastAsia" w:ascii="Times New Roman" w:hAnsi="Times New Roman" w:eastAsia="仿宋_GB2312"/>
          <w:color w:val="auto"/>
          <w:sz w:val="32"/>
          <w:highlight w:val="none"/>
          <w:u w:val="none"/>
          <w:lang w:eastAsia="zh-CN"/>
        </w:rPr>
        <w:t>训</w:t>
      </w:r>
      <w:r>
        <w:rPr>
          <w:rFonts w:hint="eastAsia" w:ascii="Times New Roman" w:hAnsi="Times New Roman" w:eastAsia="仿宋_GB2312"/>
          <w:color w:val="auto"/>
          <w:sz w:val="32"/>
          <w:highlight w:val="none"/>
          <w:u w:val="none"/>
        </w:rPr>
        <w:t>宗旨</w:t>
      </w:r>
      <w:r>
        <w:rPr>
          <w:rFonts w:hint="eastAsia" w:ascii="Times New Roman" w:hAnsi="Times New Roman" w:eastAsia="仿宋_GB2312"/>
          <w:color w:val="auto"/>
          <w:sz w:val="32"/>
          <w:u w:val="none"/>
        </w:rPr>
        <w:t>、发展定位、层次类型、规模、形式</w:t>
      </w:r>
      <w:r>
        <w:rPr>
          <w:rFonts w:hint="eastAsia" w:ascii="Times New Roman" w:hAnsi="Times New Roman" w:eastAsia="仿宋_GB2312"/>
          <w:color w:val="auto"/>
          <w:sz w:val="32"/>
          <w:u w:val="none"/>
          <w:lang w:eastAsia="zh-CN"/>
        </w:rPr>
        <w:t>、业务范围</w:t>
      </w:r>
      <w:r>
        <w:rPr>
          <w:rFonts w:hint="eastAsia" w:ascii="Times New Roman" w:hAnsi="Times New Roman" w:eastAsia="仿宋_GB2312"/>
          <w:color w:val="auto"/>
          <w:sz w:val="32"/>
          <w:u w:val="none"/>
        </w:rPr>
        <w:t xml:space="preserve">等；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（四）注册资金以及资产的来源、性质</w:t>
      </w:r>
      <w:r>
        <w:rPr>
          <w:rFonts w:hint="eastAsia" w:ascii="Times New Roman" w:hAnsi="Times New Roman" w:eastAsia="仿宋_GB2312"/>
          <w:color w:val="auto"/>
          <w:sz w:val="32"/>
          <w:u w:val="none"/>
          <w:lang w:eastAsia="zh-CN"/>
        </w:rPr>
        <w:t>、资金管理</w:t>
      </w:r>
      <w:r>
        <w:rPr>
          <w:rFonts w:hint="eastAsia" w:ascii="Times New Roman" w:hAnsi="Times New Roman" w:eastAsia="仿宋_GB2312"/>
          <w:color w:val="auto"/>
          <w:sz w:val="32"/>
          <w:u w:val="none"/>
        </w:rPr>
        <w:t xml:space="preserve">等；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（五）</w:t>
      </w:r>
      <w:r>
        <w:rPr>
          <w:rFonts w:hint="eastAsia" w:ascii="Times New Roman" w:hAnsi="Times New Roman" w:eastAsia="仿宋_GB2312"/>
          <w:color w:val="auto"/>
          <w:sz w:val="32"/>
          <w:u w:val="none"/>
          <w:lang w:eastAsia="zh-CN"/>
        </w:rPr>
        <w:t>理（</w:t>
      </w:r>
      <w:r>
        <w:rPr>
          <w:rFonts w:hint="eastAsia" w:ascii="Times New Roman" w:hAnsi="Times New Roman" w:eastAsia="仿宋_GB2312"/>
          <w:color w:val="auto"/>
          <w:sz w:val="32"/>
          <w:u w:val="none"/>
        </w:rPr>
        <w:t>董</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事会和监事会的产生办法、人员构成、任期、议事</w:t>
      </w:r>
      <w:r>
        <w:rPr>
          <w:rFonts w:hint="eastAsia" w:ascii="Times New Roman" w:hAnsi="Times New Roman" w:eastAsia="仿宋_GB2312"/>
          <w:color w:val="auto"/>
          <w:sz w:val="32"/>
          <w:u w:val="none"/>
          <w:lang w:eastAsia="zh-CN"/>
        </w:rPr>
        <w:t>决策机制、管理制度</w:t>
      </w:r>
      <w:r>
        <w:rPr>
          <w:rFonts w:hint="eastAsia" w:ascii="Times New Roman" w:hAnsi="Times New Roman" w:eastAsia="仿宋_GB2312"/>
          <w:color w:val="auto"/>
          <w:sz w:val="32"/>
          <w:u w:val="none"/>
        </w:rPr>
        <w:t xml:space="preserve">等； </w:t>
      </w:r>
    </w:p>
    <w:p>
      <w:pPr>
        <w:spacing w:beforeLines="0" w:afterLines="0" w:line="600" w:lineRule="exact"/>
        <w:ind w:firstLine="640" w:firstLineChars="200"/>
        <w:rPr>
          <w:rFonts w:ascii="Times New Roman" w:hAnsi="Times New Roman" w:eastAsia="仿宋_GB2312"/>
          <w:color w:val="auto"/>
          <w:sz w:val="32"/>
          <w:u w:val="none"/>
        </w:rPr>
      </w:pPr>
      <w:r>
        <w:rPr>
          <w:rFonts w:hint="eastAsia" w:ascii="Times New Roman" w:hAnsi="Times New Roman" w:eastAsia="仿宋_GB2312"/>
          <w:color w:val="auto"/>
          <w:sz w:val="32"/>
          <w:u w:val="none"/>
        </w:rPr>
        <w:t>（六）党组织负责人进入</w:t>
      </w:r>
      <w:r>
        <w:rPr>
          <w:rFonts w:hint="eastAsia" w:ascii="Times New Roman" w:hAnsi="Times New Roman" w:eastAsia="仿宋_GB2312"/>
          <w:color w:val="auto"/>
          <w:sz w:val="32"/>
          <w:u w:val="none"/>
          <w:lang w:eastAsia="zh-CN"/>
        </w:rPr>
        <w:t>理（</w:t>
      </w:r>
      <w:r>
        <w:rPr>
          <w:rFonts w:hint="eastAsia" w:ascii="Times New Roman" w:hAnsi="Times New Roman" w:eastAsia="仿宋_GB2312"/>
          <w:color w:val="auto"/>
          <w:sz w:val="32"/>
          <w:u w:val="none"/>
        </w:rPr>
        <w:t>董</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 xml:space="preserve">事会和监事会的程序；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（七）法定代表人产生及罢免程序；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（八）内设机构的组成及职责；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（九）</w:t>
      </w:r>
      <w:r>
        <w:rPr>
          <w:rFonts w:hint="eastAsia" w:ascii="Times New Roman" w:hAnsi="Times New Roman" w:eastAsia="仿宋_GB2312"/>
          <w:color w:val="auto"/>
          <w:sz w:val="32"/>
          <w:u w:val="none"/>
          <w:lang w:eastAsia="zh-CN"/>
        </w:rPr>
        <w:t>培训业务的保障条件和服务承诺，</w:t>
      </w:r>
      <w:r>
        <w:rPr>
          <w:rFonts w:hint="eastAsia" w:ascii="Times New Roman" w:hAnsi="Times New Roman" w:eastAsia="仿宋_GB2312"/>
          <w:color w:val="auto"/>
          <w:sz w:val="32"/>
          <w:u w:val="none"/>
        </w:rPr>
        <w:t>以</w:t>
      </w:r>
      <w:r>
        <w:rPr>
          <w:rFonts w:hint="eastAsia" w:ascii="Times New Roman" w:hAnsi="Times New Roman" w:eastAsia="仿宋_GB2312"/>
          <w:color w:val="auto"/>
          <w:sz w:val="32"/>
          <w:u w:val="none"/>
          <w:lang w:eastAsia="zh-CN"/>
        </w:rPr>
        <w:t>及</w:t>
      </w:r>
      <w:r>
        <w:rPr>
          <w:rFonts w:hint="eastAsia" w:ascii="Times New Roman" w:hAnsi="Times New Roman" w:eastAsia="仿宋_GB2312"/>
          <w:color w:val="auto"/>
          <w:sz w:val="32"/>
          <w:u w:val="none"/>
        </w:rPr>
        <w:t xml:space="preserve">教职工、学员的权利义务和权益保障机制；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（十）自行终止的事由，剩余资产处置的办法与程序；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 xml:space="preserve">（十一）章程修改的程序；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（十二）其他</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 xml:space="preserve">记载的内容。 </w:t>
      </w:r>
    </w:p>
    <w:p>
      <w:pPr>
        <w:spacing w:beforeLines="0" w:afterLines="0" w:line="60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olor w:val="auto"/>
          <w:sz w:val="32"/>
          <w:u w:val="none"/>
        </w:rPr>
        <w:t>营利性培训机构的章程，还</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符合《中华人民共和国公司法》关于公司章程的有关规定。</w:t>
      </w:r>
      <w:r>
        <w:rPr>
          <w:rFonts w:hint="eastAsia" w:ascii="仿宋_GB2312" w:hAnsi="仿宋_GB2312" w:eastAsia="仿宋_GB2312" w:cs="仿宋_GB2312"/>
          <w:color w:val="auto"/>
          <w:kern w:val="2"/>
          <w:sz w:val="32"/>
          <w:szCs w:val="32"/>
          <w:lang w:val="en-US" w:eastAsia="zh-CN" w:bidi="ar-SA"/>
        </w:rPr>
        <w:t>非营利性校外培训机构的章程，还应符合《</w:t>
      </w:r>
      <w:r>
        <w:rPr>
          <w:rFonts w:hint="eastAsia" w:ascii="仿宋_GB2312" w:hAnsi="仿宋_GB2312" w:eastAsia="仿宋_GB2312" w:cs="仿宋_GB2312"/>
          <w:color w:val="auto"/>
          <w:sz w:val="32"/>
          <w:szCs w:val="32"/>
        </w:rPr>
        <w:t>民办非企业单位登记管理暂行条例</w:t>
      </w:r>
      <w:r>
        <w:rPr>
          <w:rFonts w:hint="eastAsia" w:ascii="仿宋_GB2312" w:hAnsi="仿宋_GB2312" w:eastAsia="仿宋_GB2312" w:cs="仿宋_GB2312"/>
          <w:color w:val="auto"/>
          <w:kern w:val="2"/>
          <w:sz w:val="32"/>
          <w:szCs w:val="32"/>
          <w:lang w:val="en-US" w:eastAsia="zh-CN" w:bidi="ar-SA"/>
        </w:rPr>
        <w:t>》关于</w:t>
      </w:r>
      <w:r>
        <w:rPr>
          <w:rFonts w:hint="eastAsia" w:ascii="仿宋_GB2312" w:hAnsi="仿宋_GB2312" w:eastAsia="仿宋_GB2312" w:cs="仿宋_GB2312"/>
          <w:color w:val="auto"/>
          <w:sz w:val="32"/>
          <w:szCs w:val="32"/>
        </w:rPr>
        <w:t>民办非企业单位</w:t>
      </w:r>
      <w:r>
        <w:rPr>
          <w:rFonts w:hint="eastAsia" w:ascii="仿宋_GB2312" w:hAnsi="仿宋_GB2312" w:eastAsia="仿宋_GB2312" w:cs="仿宋_GB2312"/>
          <w:color w:val="auto"/>
          <w:kern w:val="2"/>
          <w:sz w:val="32"/>
          <w:szCs w:val="32"/>
          <w:lang w:val="en-US" w:eastAsia="zh-CN" w:bidi="ar-SA"/>
        </w:rPr>
        <w:t>章程的有关规定。</w:t>
      </w:r>
    </w:p>
    <w:p>
      <w:pPr>
        <w:adjustRightInd/>
        <w:spacing w:beforeLines="0" w:afterLines="0" w:line="600" w:lineRule="exact"/>
        <w:outlineLvl w:val="9"/>
        <w:rPr>
          <w:rStyle w:val="8"/>
          <w:rFonts w:hint="eastAsia" w:ascii="黑体" w:hAnsi="黑体" w:eastAsia="黑体" w:cs="黑体"/>
          <w:color w:val="auto"/>
          <w:sz w:val="32"/>
          <w:szCs w:val="32"/>
          <w:lang w:eastAsia="zh-CN"/>
        </w:rPr>
      </w:pPr>
      <w:r>
        <w:rPr>
          <w:rFonts w:hint="eastAsia" w:ascii="黑体" w:hAnsi="黑体" w:eastAsia="黑体" w:cs="黑体"/>
          <w:color w:val="auto"/>
          <w:sz w:val="32"/>
          <w:szCs w:val="32"/>
          <w:u w:val="none"/>
        </w:rPr>
        <w:fldChar w:fldCharType="end"/>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六、</w:t>
      </w:r>
      <w:r>
        <w:rPr>
          <w:rFonts w:hint="eastAsia" w:ascii="黑体" w:hAnsi="黑体" w:eastAsia="黑体" w:cs="黑体"/>
          <w:color w:val="auto"/>
          <w:sz w:val="32"/>
          <w:szCs w:val="32"/>
          <w:u w:val="none"/>
        </w:rPr>
        <w:fldChar w:fldCharType="begin"/>
      </w:r>
      <w:r>
        <w:rPr>
          <w:rFonts w:hint="eastAsia" w:ascii="黑体" w:hAnsi="黑体" w:eastAsia="黑体" w:cs="黑体"/>
          <w:color w:val="auto"/>
          <w:sz w:val="32"/>
          <w:szCs w:val="32"/>
          <w:u w:val="none"/>
        </w:rPr>
        <w:instrText xml:space="preserve"> HYPERLINK \l _Toc6242 </w:instrText>
      </w:r>
      <w:r>
        <w:rPr>
          <w:rFonts w:hint="eastAsia" w:ascii="黑体" w:hAnsi="黑体" w:eastAsia="黑体" w:cs="黑体"/>
          <w:color w:val="auto"/>
          <w:sz w:val="32"/>
          <w:szCs w:val="32"/>
          <w:u w:val="none"/>
        </w:rPr>
        <w:fldChar w:fldCharType="separate"/>
      </w:r>
      <w:r>
        <w:rPr>
          <w:rStyle w:val="8"/>
          <w:rFonts w:hint="eastAsia" w:ascii="黑体" w:hAnsi="黑体" w:eastAsia="黑体" w:cs="黑体"/>
          <w:color w:val="auto"/>
          <w:sz w:val="32"/>
          <w:szCs w:val="32"/>
        </w:rPr>
        <w:t>办学</w:t>
      </w:r>
      <w:r>
        <w:rPr>
          <w:rStyle w:val="8"/>
          <w:rFonts w:hint="eastAsia" w:ascii="黑体" w:hAnsi="黑体" w:eastAsia="黑体" w:cs="黑体"/>
          <w:color w:val="auto"/>
          <w:sz w:val="32"/>
          <w:szCs w:val="32"/>
          <w:lang w:eastAsia="zh-CN"/>
        </w:rPr>
        <w:t>投入</w:t>
      </w:r>
    </w:p>
    <w:p>
      <w:pPr>
        <w:adjustRightInd/>
        <w:spacing w:beforeLines="0" w:afterLines="0" w:line="600" w:lineRule="exact"/>
        <w:ind w:firstLine="640" w:firstLineChars="200"/>
        <w:outlineLvl w:val="9"/>
        <w:rPr>
          <w:rFonts w:ascii="Times New Roman" w:hAnsi="Times New Roman" w:eastAsia="仿宋_GB2312" w:cs="Times New Roman"/>
          <w:color w:val="auto"/>
          <w:sz w:val="32"/>
          <w:szCs w:val="22"/>
          <w:u w:val="none"/>
        </w:rPr>
      </w:pPr>
      <w:r>
        <w:rPr>
          <w:rStyle w:val="8"/>
          <w:rFonts w:hint="eastAsia" w:ascii="Times New Roman" w:hAnsi="Times New Roman" w:eastAsia="仿宋_GB2312"/>
          <w:color w:val="auto"/>
          <w:sz w:val="32"/>
          <w:highlight w:val="none"/>
          <w:u w:val="none"/>
          <w:lang w:eastAsia="zh-CN"/>
        </w:rPr>
        <w:t>校外培训机构</w:t>
      </w:r>
      <w:r>
        <w:rPr>
          <w:rStyle w:val="8"/>
          <w:rFonts w:hint="eastAsia" w:ascii="Times New Roman" w:hAnsi="Times New Roman" w:eastAsia="仿宋_GB2312"/>
          <w:color w:val="auto"/>
          <w:sz w:val="32"/>
          <w:highlight w:val="none"/>
          <w:u w:val="none"/>
        </w:rPr>
        <w:t>举办者</w:t>
      </w:r>
      <w:r>
        <w:rPr>
          <w:rStyle w:val="8"/>
          <w:rFonts w:hint="eastAsia" w:ascii="Times New Roman" w:hAnsi="Times New Roman" w:eastAsia="仿宋_GB2312"/>
          <w:color w:val="auto"/>
          <w:sz w:val="32"/>
          <w:highlight w:val="none"/>
          <w:u w:val="none"/>
          <w:lang w:eastAsia="zh-CN"/>
        </w:rPr>
        <w:t>根</w:t>
      </w:r>
      <w:r>
        <w:rPr>
          <w:rStyle w:val="8"/>
          <w:rFonts w:hint="eastAsia" w:ascii="Times New Roman" w:hAnsi="Times New Roman" w:eastAsia="仿宋_GB2312"/>
          <w:color w:val="auto"/>
          <w:sz w:val="32"/>
          <w:highlight w:val="none"/>
          <w:u w:val="none"/>
        </w:rPr>
        <w:t>据相关法律法规及规章规定</w:t>
      </w:r>
      <w:r>
        <w:rPr>
          <w:rStyle w:val="8"/>
          <w:rFonts w:hint="eastAsia" w:ascii="Times New Roman" w:hAnsi="Times New Roman" w:eastAsia="仿宋_GB2312"/>
          <w:color w:val="auto"/>
          <w:sz w:val="32"/>
          <w:highlight w:val="none"/>
          <w:u w:val="none"/>
          <w:lang w:eastAsia="zh-CN"/>
        </w:rPr>
        <w:t>应</w:t>
      </w:r>
      <w:r>
        <w:rPr>
          <w:rStyle w:val="8"/>
          <w:rFonts w:hint="eastAsia" w:ascii="Times New Roman" w:hAnsi="Times New Roman" w:eastAsia="仿宋_GB2312"/>
          <w:color w:val="auto"/>
          <w:sz w:val="32"/>
          <w:highlight w:val="none"/>
          <w:u w:val="none"/>
          <w:lang w:val="en-US" w:eastAsia="zh-CN"/>
        </w:rPr>
        <w:t>依</w:t>
      </w:r>
      <w:r>
        <w:rPr>
          <w:rStyle w:val="8"/>
          <w:rFonts w:hint="eastAsia" w:ascii="Times New Roman" w:hAnsi="Times New Roman" w:eastAsia="仿宋_GB2312"/>
          <w:color w:val="auto"/>
          <w:sz w:val="32"/>
          <w:highlight w:val="none"/>
          <w:u w:val="none"/>
        </w:rPr>
        <w:t>法</w:t>
      </w:r>
      <w:r>
        <w:rPr>
          <w:rStyle w:val="8"/>
          <w:rFonts w:hint="eastAsia" w:ascii="Times New Roman" w:hAnsi="Times New Roman" w:eastAsia="仿宋_GB2312"/>
          <w:color w:val="auto"/>
          <w:sz w:val="32"/>
          <w:highlight w:val="none"/>
          <w:u w:val="none"/>
          <w:lang w:eastAsia="zh-CN"/>
        </w:rPr>
        <w:t>履行出资义务，将出资用于办学的土地、校舍和其他资产足额过户到培训机构名下。其中，非营利性校外培训机构举办者应根据相关非营利性法人的法律、法规和规章的规定，及时足额缴存开办资金；营利性校外培训机构举办者应在章程规定的期限内一次或分期缴纳所认缴的出资。</w:t>
      </w:r>
      <w:r>
        <w:rPr>
          <w:rStyle w:val="8"/>
          <w:rFonts w:hint="eastAsia" w:ascii="Times New Roman" w:hAnsi="Times New Roman" w:eastAsia="仿宋_GB2312"/>
          <w:color w:val="auto"/>
          <w:sz w:val="32"/>
          <w:u w:val="none"/>
        </w:rPr>
        <w:t>涉及联合办学的，举办者之间对办学投入承担相应的法律责任。</w:t>
      </w:r>
      <w:r>
        <w:rPr>
          <w:rFonts w:hint="eastAsia" w:ascii="Times New Roman" w:hAnsi="Times New Roman" w:eastAsia="仿宋_GB2312" w:cs="Times New Roman"/>
          <w:color w:val="auto"/>
          <w:kern w:val="2"/>
          <w:sz w:val="32"/>
          <w:szCs w:val="22"/>
          <w:lang w:val="en-US" w:eastAsia="zh-CN" w:bidi="ar-SA"/>
        </w:rPr>
        <w:t>国家对校外培训机构出资另有规定的，从其规定。</w:t>
      </w:r>
      <w:r>
        <w:rPr>
          <w:rFonts w:hint="eastAsia" w:ascii="仿宋_GB2312" w:hAnsi="仿宋_GB2312" w:eastAsia="仿宋_GB2312" w:cs="仿宋_GB2312"/>
          <w:color w:val="auto"/>
          <w:sz w:val="32"/>
          <w:szCs w:val="32"/>
          <w:u w:val="none"/>
        </w:rPr>
        <w:fldChar w:fldCharType="end"/>
      </w:r>
    </w:p>
    <w:p>
      <w:pPr>
        <w:pStyle w:val="2"/>
        <w:tabs>
          <w:tab w:val="right" w:leader="dot" w:pos="8306"/>
        </w:tabs>
        <w:adjustRightInd w:val="0"/>
        <w:spacing w:beforeLines="0" w:afterLines="0" w:line="600" w:lineRule="exact"/>
        <w:ind w:left="0" w:leftChars="0"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七、</w:t>
      </w:r>
      <w:r>
        <w:rPr>
          <w:color w:val="auto"/>
          <w:u w:val="none"/>
        </w:rPr>
        <w:fldChar w:fldCharType="begin"/>
      </w:r>
      <w:r>
        <w:rPr>
          <w:color w:val="auto"/>
          <w:u w:val="none"/>
        </w:rPr>
        <w:instrText xml:space="preserve"> HYPERLINK \l "_Toc10634" </w:instrText>
      </w:r>
      <w:r>
        <w:rPr>
          <w:color w:val="auto"/>
          <w:u w:val="none"/>
        </w:rPr>
        <w:fldChar w:fldCharType="separate"/>
      </w:r>
      <w:r>
        <w:rPr>
          <w:rFonts w:hint="eastAsia" w:ascii="黑体" w:hAnsi="黑体" w:eastAsia="黑体" w:cs="黑体"/>
          <w:color w:val="auto"/>
          <w:sz w:val="32"/>
          <w:szCs w:val="32"/>
          <w:u w:val="none"/>
        </w:rPr>
        <w:t>场地设施</w:t>
      </w:r>
      <w:r>
        <w:rPr>
          <w:rFonts w:hint="eastAsia" w:ascii="黑体" w:hAnsi="黑体" w:eastAsia="黑体" w:cs="黑体"/>
          <w:color w:val="auto"/>
          <w:sz w:val="32"/>
          <w:szCs w:val="32"/>
          <w:u w:val="none"/>
          <w:lang w:eastAsia="zh-CN"/>
        </w:rPr>
        <w:t>及安全标准</w:t>
      </w:r>
      <w:r>
        <w:rPr>
          <w:rFonts w:hint="eastAsia" w:ascii="黑体" w:hAnsi="黑体" w:eastAsia="黑体" w:cs="黑体"/>
          <w:color w:val="auto"/>
          <w:sz w:val="32"/>
          <w:szCs w:val="32"/>
          <w:u w:val="none"/>
        </w:rPr>
        <w:t xml:space="preserve"> </w:t>
      </w:r>
      <w:r>
        <w:rPr>
          <w:rFonts w:hint="eastAsia" w:ascii="黑体" w:hAnsi="黑体" w:eastAsia="黑体" w:cs="黑体"/>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22"/>
          <w:lang w:val="en-US" w:eastAsia="zh-CN" w:bidi="ar-SA"/>
        </w:rPr>
      </w:pPr>
      <w:r>
        <w:rPr>
          <w:rFonts w:hint="eastAsia" w:ascii="Times New Roman" w:hAnsi="Times New Roman" w:eastAsia="仿宋_GB2312" w:cs="Times New Roman"/>
          <w:color w:val="auto"/>
          <w:kern w:val="2"/>
          <w:sz w:val="32"/>
          <w:u w:val="none"/>
        </w:rPr>
        <w:t>举办者应提供与培训</w:t>
      </w:r>
      <w:r>
        <w:rPr>
          <w:rFonts w:hint="eastAsia" w:ascii="Times New Roman" w:hAnsi="Times New Roman" w:eastAsia="仿宋_GB2312" w:cs="Times New Roman"/>
          <w:color w:val="auto"/>
          <w:kern w:val="2"/>
          <w:sz w:val="32"/>
          <w:u w:val="none"/>
          <w:lang w:eastAsia="zh-CN"/>
        </w:rPr>
        <w:t>类别</w:t>
      </w:r>
      <w:r>
        <w:rPr>
          <w:rFonts w:hint="eastAsia" w:ascii="Times New Roman" w:hAnsi="Times New Roman" w:eastAsia="仿宋_GB2312" w:cs="Times New Roman"/>
          <w:color w:val="auto"/>
          <w:kern w:val="2"/>
          <w:sz w:val="32"/>
          <w:u w:val="none"/>
        </w:rPr>
        <w:t>和规模相适应的场所（含办公用房、教学培训用房和其他必备场地）</w:t>
      </w:r>
      <w:r>
        <w:rPr>
          <w:rFonts w:hint="eastAsia" w:ascii="Times New Roman" w:hAnsi="Times New Roman" w:eastAsia="仿宋_GB2312" w:cs="Times New Roman"/>
          <w:b w:val="0"/>
          <w:bCs w:val="0"/>
          <w:color w:val="auto"/>
          <w:kern w:val="2"/>
          <w:sz w:val="32"/>
          <w:u w:val="none"/>
        </w:rPr>
        <w:t>。</w:t>
      </w:r>
      <w:r>
        <w:rPr>
          <w:rFonts w:hint="eastAsia" w:ascii="Times New Roman" w:hAnsi="Times New Roman" w:eastAsia="仿宋_GB2312" w:cs="Times New Roman"/>
          <w:b w:val="0"/>
          <w:bCs w:val="0"/>
          <w:color w:val="auto"/>
          <w:sz w:val="32"/>
          <w:highlight w:val="none"/>
          <w:u w:val="none"/>
          <w:lang w:eastAsia="zh-CN"/>
        </w:rPr>
        <w:t>应当避开影响学生身心健康和可能危及学生人身安全的场所。要远离污染区和危险源。校外培训机构不得办在学历制中小学校和幼儿园内，不得使用地下室和半地下室等不适合办学的场所作为办学场所。</w:t>
      </w:r>
      <w:r>
        <w:rPr>
          <w:rFonts w:hint="eastAsia" w:ascii="Times New Roman" w:hAnsi="Times New Roman" w:eastAsia="仿宋_GB2312" w:cs="Times New Roman"/>
          <w:color w:val="auto"/>
          <w:kern w:val="2"/>
          <w:sz w:val="32"/>
          <w:u w:val="none"/>
        </w:rPr>
        <w:t>举办者以自有场所举办的，</w:t>
      </w:r>
      <w:r>
        <w:rPr>
          <w:rFonts w:hint="eastAsia" w:ascii="Times New Roman" w:hAnsi="Times New Roman" w:eastAsia="仿宋_GB2312" w:cs="Times New Roman"/>
          <w:b w:val="0"/>
          <w:bCs w:val="0"/>
          <w:color w:val="auto"/>
          <w:kern w:val="2"/>
          <w:sz w:val="32"/>
          <w:u w:val="none"/>
        </w:rPr>
        <w:t>应提供办学场所</w:t>
      </w:r>
      <w:r>
        <w:rPr>
          <w:rFonts w:hint="eastAsia" w:ascii="Times New Roman" w:hAnsi="Times New Roman" w:eastAsia="仿宋_GB2312" w:cs="Times New Roman"/>
          <w:b w:val="0"/>
          <w:bCs w:val="0"/>
          <w:color w:val="auto"/>
          <w:kern w:val="2"/>
          <w:sz w:val="32"/>
          <w:u w:val="none"/>
          <w:lang w:eastAsia="zh-CN"/>
        </w:rPr>
        <w:t>的</w:t>
      </w:r>
      <w:r>
        <w:rPr>
          <w:rFonts w:hint="eastAsia" w:ascii="Times New Roman" w:hAnsi="Times New Roman" w:eastAsia="仿宋_GB2312" w:cs="Times New Roman"/>
          <w:b w:val="0"/>
          <w:bCs w:val="0"/>
          <w:color w:val="auto"/>
          <w:kern w:val="2"/>
          <w:sz w:val="32"/>
          <w:u w:val="none"/>
        </w:rPr>
        <w:t>产权证明材料；</w:t>
      </w:r>
      <w:r>
        <w:rPr>
          <w:rFonts w:hint="eastAsia" w:ascii="Times New Roman" w:hAnsi="Times New Roman" w:eastAsia="仿宋_GB2312" w:cs="Times New Roman"/>
          <w:b w:val="0"/>
          <w:bCs w:val="0"/>
          <w:color w:val="auto"/>
          <w:kern w:val="2"/>
          <w:sz w:val="32"/>
          <w:szCs w:val="22"/>
          <w:lang w:val="en-US" w:eastAsia="zh-CN" w:bidi="ar-SA"/>
        </w:rPr>
        <w:t>以租用场所办学的，应提供场所的产权证明材料，</w:t>
      </w:r>
      <w:r>
        <w:rPr>
          <w:rFonts w:hint="eastAsia" w:ascii="Times New Roman" w:hAnsi="Times New Roman" w:eastAsia="仿宋_GB2312" w:cs="Times New Roman"/>
          <w:b w:val="0"/>
          <w:bCs w:val="0"/>
          <w:color w:val="auto"/>
          <w:sz w:val="32"/>
          <w:highlight w:val="none"/>
          <w:u w:val="none"/>
          <w:lang w:eastAsia="zh-CN"/>
        </w:rPr>
        <w:t>及</w:t>
      </w:r>
      <w:r>
        <w:rPr>
          <w:rFonts w:hint="eastAsia" w:ascii="Times New Roman" w:hAnsi="Times New Roman" w:eastAsia="仿宋_GB2312" w:cs="Times New Roman"/>
          <w:b w:val="0"/>
          <w:bCs w:val="0"/>
          <w:color w:val="auto"/>
          <w:sz w:val="32"/>
          <w:highlight w:val="none"/>
          <w:u w:val="none"/>
          <w:lang w:val="en-US" w:eastAsia="zh-CN"/>
        </w:rPr>
        <w:t>具有法律效力的租赁合同（协议），租赁期限自申请办学之</w:t>
      </w:r>
      <w:r>
        <w:rPr>
          <w:rFonts w:hint="eastAsia" w:ascii="Times New Roman" w:hAnsi="Times New Roman" w:eastAsia="仿宋_GB2312" w:cs="Times New Roman"/>
          <w:color w:val="auto"/>
          <w:kern w:val="2"/>
          <w:sz w:val="32"/>
          <w:szCs w:val="22"/>
          <w:lang w:val="en-US" w:eastAsia="zh-CN" w:bidi="ar-SA"/>
        </w:rPr>
        <w:t>日起不得少于3年。此外，用于办学的场所还应符合下列条件要求：</w:t>
      </w:r>
    </w:p>
    <w:p>
      <w:pPr>
        <w:numPr>
          <w:ilvl w:val="0"/>
          <w:numId w:val="3"/>
        </w:numPr>
        <w:spacing w:beforeLines="0" w:afterLines="0" w:line="600" w:lineRule="exact"/>
        <w:ind w:firstLine="640"/>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面积要求</w:t>
      </w:r>
    </w:p>
    <w:p>
      <w:pPr>
        <w:spacing w:beforeLines="0" w:afterLines="0" w:line="600" w:lineRule="exact"/>
        <w:ind w:firstLine="640" w:firstLineChars="200"/>
        <w:rPr>
          <w:rFonts w:hint="eastAsia" w:ascii="Times New Roman" w:hAnsi="Times New Roman" w:eastAsia="仿宋_GB2312" w:cs="Times New Roman"/>
          <w:i w:val="0"/>
          <w:caps w:val="0"/>
          <w:color w:val="auto"/>
          <w:spacing w:val="0"/>
          <w:sz w:val="32"/>
          <w:szCs w:val="22"/>
          <w:u w:val="none"/>
          <w:shd w:val="clear" w:color="auto" w:fill="auto"/>
          <w:lang w:eastAsia="zh-CN"/>
        </w:rPr>
      </w:pPr>
      <w:r>
        <w:rPr>
          <w:rFonts w:hint="eastAsia" w:ascii="Times New Roman" w:hAnsi="Times New Roman" w:eastAsia="仿宋_GB2312"/>
          <w:color w:val="auto"/>
          <w:sz w:val="32"/>
          <w:u w:val="none"/>
          <w:lang w:eastAsia="zh-CN"/>
        </w:rPr>
        <w:t>校外培训机构其</w:t>
      </w:r>
      <w:r>
        <w:rPr>
          <w:rFonts w:hint="eastAsia" w:ascii="Times New Roman" w:hAnsi="Times New Roman" w:eastAsia="仿宋_GB2312"/>
          <w:color w:val="auto"/>
          <w:sz w:val="32"/>
          <w:u w:val="none"/>
        </w:rPr>
        <w:t>法人注册地实际使用的办学场所总建筑面积不少于</w:t>
      </w:r>
      <w:r>
        <w:rPr>
          <w:rFonts w:hint="eastAsia" w:ascii="Times New Roman" w:hAnsi="Times New Roman" w:eastAsia="仿宋_GB2312"/>
          <w:color w:val="auto"/>
          <w:sz w:val="32"/>
          <w:u w:val="none"/>
          <w:lang w:val="en-US" w:eastAsia="zh-CN"/>
        </w:rPr>
        <w:t>200</w:t>
      </w:r>
      <w:r>
        <w:rPr>
          <w:rFonts w:hint="eastAsia" w:ascii="Times New Roman" w:hAnsi="Times New Roman" w:eastAsia="仿宋_GB2312"/>
          <w:color w:val="auto"/>
          <w:sz w:val="32"/>
          <w:u w:val="none"/>
        </w:rPr>
        <w:t>平方米</w:t>
      </w:r>
      <w:r>
        <w:rPr>
          <w:rFonts w:hint="eastAsia" w:ascii="Times New Roman" w:hAnsi="Times New Roman" w:eastAsia="仿宋_GB2312"/>
          <w:color w:val="auto"/>
          <w:sz w:val="32"/>
          <w:u w:val="none"/>
          <w:lang w:eastAsia="zh-CN"/>
        </w:rPr>
        <w:t>，</w:t>
      </w:r>
      <w:r>
        <w:rPr>
          <w:rFonts w:hint="eastAsia" w:ascii="Times New Roman" w:hAnsi="Times New Roman" w:eastAsia="仿宋_GB2312" w:cs="Times New Roman"/>
          <w:color w:val="auto"/>
          <w:kern w:val="2"/>
          <w:sz w:val="32"/>
          <w:szCs w:val="22"/>
          <w:lang w:val="en-US" w:eastAsia="zh-CN" w:bidi="ar-SA"/>
        </w:rPr>
        <w:t>其依法设立的分支机构或培训点实际使用的办学场所面积不少于150平方米。</w:t>
      </w:r>
      <w:r>
        <w:rPr>
          <w:rFonts w:hint="eastAsia" w:ascii="Times New Roman" w:hAnsi="Times New Roman" w:eastAsia="仿宋_GB2312"/>
          <w:color w:val="auto"/>
          <w:sz w:val="32"/>
          <w:u w:val="none"/>
        </w:rPr>
        <w:t>其中，教学用房建筑面积不少于办学场所总建</w:t>
      </w:r>
      <w:r>
        <w:rPr>
          <w:rFonts w:hint="eastAsia" w:ascii="Times New Roman" w:hAnsi="Times New Roman" w:eastAsia="仿宋_GB2312" w:cs="Times New Roman"/>
          <w:color w:val="auto"/>
          <w:kern w:val="2"/>
          <w:sz w:val="32"/>
          <w:szCs w:val="22"/>
          <w:lang w:val="en-US" w:eastAsia="zh-CN" w:bidi="ar-SA"/>
        </w:rPr>
        <w:t>筑面积的2/3，且同一培训时段内生均教学用房建筑面积不少于3平方米。</w:t>
      </w:r>
      <w:r>
        <w:rPr>
          <w:rFonts w:hint="eastAsia" w:ascii="Times New Roman" w:hAnsi="Times New Roman" w:eastAsia="仿宋_GB2312" w:cs="Times New Roman"/>
          <w:b w:val="0"/>
          <w:bCs w:val="0"/>
          <w:color w:val="auto"/>
          <w:kern w:val="2"/>
          <w:sz w:val="32"/>
          <w:szCs w:val="22"/>
          <w:lang w:val="en-US" w:eastAsia="zh-CN" w:bidi="ar-SA"/>
        </w:rPr>
        <w:t>招收寄宿学员的校外培训机构，</w:t>
      </w:r>
      <w:r>
        <w:rPr>
          <w:rFonts w:hint="eastAsia" w:ascii="Times New Roman" w:hAnsi="Times New Roman" w:eastAsia="仿宋_GB2312" w:cs="Times New Roman"/>
          <w:color w:val="auto"/>
          <w:kern w:val="2"/>
          <w:sz w:val="32"/>
          <w:szCs w:val="22"/>
          <w:u w:val="none"/>
        </w:rPr>
        <w:t>其宿舍</w:t>
      </w:r>
      <w:r>
        <w:rPr>
          <w:rFonts w:hint="eastAsia" w:ascii="Times New Roman" w:hAnsi="Times New Roman" w:eastAsia="仿宋_GB2312" w:cs="Times New Roman"/>
          <w:color w:val="auto"/>
          <w:kern w:val="2"/>
          <w:sz w:val="32"/>
          <w:szCs w:val="22"/>
          <w:u w:val="none"/>
          <w:lang w:eastAsia="zh-CN"/>
        </w:rPr>
        <w:t>场所应满足其培训类别、规模及不同年龄段学员对住宿条件的</w:t>
      </w:r>
      <w:r>
        <w:rPr>
          <w:rFonts w:hint="eastAsia" w:ascii="Times New Roman" w:hAnsi="Times New Roman" w:eastAsia="仿宋_GB2312" w:cs="Times New Roman"/>
          <w:i w:val="0"/>
          <w:caps w:val="0"/>
          <w:color w:val="auto"/>
          <w:spacing w:val="0"/>
          <w:sz w:val="32"/>
          <w:szCs w:val="22"/>
          <w:u w:val="none"/>
          <w:shd w:val="clear" w:color="auto" w:fill="auto"/>
        </w:rPr>
        <w:t>需</w:t>
      </w:r>
      <w:r>
        <w:rPr>
          <w:rFonts w:hint="eastAsia" w:ascii="Times New Roman" w:hAnsi="Times New Roman" w:eastAsia="仿宋_GB2312" w:cs="Times New Roman"/>
          <w:i w:val="0"/>
          <w:caps w:val="0"/>
          <w:color w:val="auto"/>
          <w:spacing w:val="0"/>
          <w:sz w:val="32"/>
          <w:szCs w:val="22"/>
          <w:u w:val="none"/>
          <w:shd w:val="clear" w:color="auto" w:fill="auto"/>
          <w:lang w:eastAsia="zh-CN"/>
        </w:rPr>
        <w:t>求。</w:t>
      </w:r>
    </w:p>
    <w:p>
      <w:pPr>
        <w:spacing w:beforeLines="0" w:afterLines="0" w:line="600" w:lineRule="exact"/>
        <w:ind w:firstLine="640" w:firstLineChars="200"/>
        <w:rPr>
          <w:rFonts w:ascii="Times New Roman" w:hAnsi="Times New Roman" w:eastAsia="仿宋_GB2312"/>
          <w:color w:val="auto"/>
          <w:sz w:val="32"/>
          <w:u w:val="none"/>
        </w:rPr>
      </w:pP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二</w:t>
      </w:r>
      <w:r>
        <w:rPr>
          <w:rFonts w:hint="eastAsia" w:ascii="Times New Roman" w:hAnsi="Times New Roman" w:eastAsia="仿宋_GB2312"/>
          <w:color w:val="auto"/>
          <w:sz w:val="32"/>
          <w:u w:val="none"/>
        </w:rPr>
        <w:t>）</w:t>
      </w:r>
      <w:r>
        <w:rPr>
          <w:rFonts w:hint="eastAsia" w:ascii="Times New Roman" w:hAnsi="Times New Roman" w:eastAsia="仿宋_GB2312" w:cs="Times New Roman"/>
          <w:color w:val="auto"/>
          <w:sz w:val="32"/>
          <w:u w:val="none"/>
        </w:rPr>
        <w:t>设施设备要求</w:t>
      </w:r>
    </w:p>
    <w:p>
      <w:pPr>
        <w:numPr>
          <w:ilvl w:val="0"/>
          <w:numId w:val="0"/>
        </w:numPr>
        <w:spacing w:beforeLines="0" w:afterLines="0" w:line="600" w:lineRule="exact"/>
        <w:ind w:firstLine="640" w:firstLineChars="200"/>
        <w:rPr>
          <w:rFonts w:hint="eastAsia" w:ascii="Times New Roman" w:hAnsi="Times New Roman" w:eastAsia="仿宋_GB2312" w:cs="Times New Roman"/>
          <w:b w:val="0"/>
          <w:bCs w:val="0"/>
          <w:color w:val="auto"/>
          <w:kern w:val="2"/>
          <w:sz w:val="32"/>
          <w:szCs w:val="22"/>
          <w:highlight w:val="none"/>
          <w:lang w:val="en-US" w:eastAsia="zh-CN" w:bidi="ar-SA"/>
        </w:rPr>
      </w:pPr>
      <w:r>
        <w:rPr>
          <w:rFonts w:hint="eastAsia" w:ascii="Times New Roman" w:hAnsi="Times New Roman" w:eastAsia="仿宋_GB2312" w:cs="Times New Roman"/>
          <w:color w:val="auto"/>
          <w:sz w:val="32"/>
          <w:u w:val="none"/>
          <w:lang w:eastAsia="zh-CN"/>
        </w:rPr>
        <w:t>校外培训机构</w:t>
      </w:r>
      <w:r>
        <w:rPr>
          <w:rFonts w:hint="eastAsia" w:ascii="Times New Roman" w:hAnsi="Times New Roman" w:eastAsia="仿宋_GB2312" w:cs="Times New Roman"/>
          <w:color w:val="auto"/>
          <w:sz w:val="32"/>
          <w:u w:val="none"/>
        </w:rPr>
        <w:t>应具有与培训类别、培训层次、培训项目和培训规模相适应的设施设备和图书资料</w:t>
      </w:r>
      <w:r>
        <w:rPr>
          <w:rFonts w:hint="eastAsia" w:ascii="Times New Roman" w:hAnsi="Times New Roman" w:eastAsia="仿宋_GB2312" w:cs="Times New Roman"/>
          <w:color w:val="auto"/>
          <w:sz w:val="32"/>
          <w:u w:val="none"/>
          <w:lang w:eastAsia="zh-CN"/>
        </w:rPr>
        <w:t>，教室采光照明、课桌椅、电子产品配备等应符合用眼卫生标准</w:t>
      </w:r>
      <w:r>
        <w:rPr>
          <w:rFonts w:hint="eastAsia" w:ascii="Times New Roman" w:hAnsi="Times New Roman" w:eastAsia="仿宋_GB2312" w:cs="Times New Roman"/>
          <w:color w:val="auto"/>
          <w:sz w:val="32"/>
          <w:u w:val="none"/>
        </w:rPr>
        <w:t>。</w:t>
      </w:r>
      <w:r>
        <w:rPr>
          <w:rFonts w:hint="eastAsia" w:ascii="Times New Roman" w:hAnsi="Times New Roman" w:eastAsia="仿宋_GB2312" w:cs="Times New Roman"/>
          <w:b w:val="0"/>
          <w:bCs w:val="0"/>
          <w:color w:val="auto"/>
          <w:kern w:val="2"/>
          <w:sz w:val="32"/>
          <w:szCs w:val="22"/>
          <w:highlight w:val="none"/>
          <w:lang w:val="en-US" w:eastAsia="zh-CN" w:bidi="ar-SA"/>
        </w:rPr>
        <w:t>招收寄宿学员的校外培训机构</w:t>
      </w:r>
      <w:r>
        <w:rPr>
          <w:rFonts w:hint="eastAsia" w:ascii="Times New Roman" w:hAnsi="Times New Roman" w:eastAsia="仿宋_GB2312" w:cs="Times New Roman"/>
          <w:i w:val="0"/>
          <w:caps w:val="0"/>
          <w:color w:val="auto"/>
          <w:spacing w:val="0"/>
          <w:sz w:val="32"/>
          <w:szCs w:val="22"/>
          <w:highlight w:val="none"/>
          <w:u w:val="none"/>
          <w:shd w:val="clear" w:color="auto" w:fill="auto"/>
          <w:lang w:eastAsia="zh-CN"/>
        </w:rPr>
        <w:t>同时</w:t>
      </w:r>
      <w:r>
        <w:rPr>
          <w:rFonts w:hint="eastAsia" w:ascii="Times New Roman" w:hAnsi="Times New Roman" w:eastAsia="仿宋_GB2312" w:cs="Times New Roman"/>
          <w:b w:val="0"/>
          <w:bCs w:val="0"/>
          <w:color w:val="auto"/>
          <w:kern w:val="2"/>
          <w:sz w:val="32"/>
          <w:szCs w:val="22"/>
          <w:highlight w:val="none"/>
          <w:lang w:val="en-US" w:eastAsia="zh-CN" w:bidi="ar-SA"/>
        </w:rPr>
        <w:t>应当配备与寄宿学员规模相匹配的阅览、生活与运动场所。</w:t>
      </w:r>
    </w:p>
    <w:p>
      <w:pPr>
        <w:numPr>
          <w:ilvl w:val="0"/>
          <w:numId w:val="0"/>
        </w:numPr>
        <w:spacing w:beforeLines="0" w:afterLines="0" w:line="600" w:lineRule="exact"/>
        <w:ind w:firstLine="640" w:firstLineChars="200"/>
        <w:rPr>
          <w:rFonts w:hint="eastAsia" w:ascii="Times New Roman" w:hAnsi="Times New Roman" w:eastAsia="仿宋_GB2312" w:cs="Times New Roman"/>
          <w:color w:val="auto"/>
          <w:sz w:val="32"/>
          <w:u w:val="none"/>
          <w:lang w:val="en-US" w:eastAsia="zh-CN"/>
        </w:rPr>
      </w:pPr>
      <w:r>
        <w:rPr>
          <w:rFonts w:hint="eastAsia" w:ascii="Times New Roman" w:hAnsi="Times New Roman" w:eastAsia="仿宋_GB2312" w:cs="Times New Roman"/>
          <w:color w:val="auto"/>
          <w:sz w:val="32"/>
          <w:u w:val="none"/>
          <w:lang w:val="en-US" w:eastAsia="zh-CN"/>
        </w:rPr>
        <w:t>（三）安全要求</w:t>
      </w:r>
    </w:p>
    <w:p>
      <w:pPr>
        <w:numPr>
          <w:ilvl w:val="0"/>
          <w:numId w:val="0"/>
        </w:numPr>
        <w:spacing w:beforeLines="0" w:afterLines="0" w:line="600" w:lineRule="exact"/>
        <w:ind w:firstLine="640" w:firstLineChars="200"/>
        <w:rPr>
          <w:rFonts w:hint="eastAsia" w:ascii="Times New Roman" w:hAnsi="Times New Roman" w:eastAsia="仿宋_GB2312" w:cs="Times New Roman"/>
          <w:color w:val="auto"/>
          <w:sz w:val="32"/>
          <w:u w:val="none"/>
          <w:lang w:eastAsia="zh-CN"/>
        </w:rPr>
      </w:pPr>
      <w:r>
        <w:rPr>
          <w:rFonts w:hint="eastAsia" w:ascii="Times New Roman" w:hAnsi="Times New Roman" w:eastAsia="仿宋_GB2312" w:cs="Times New Roman"/>
          <w:color w:val="auto"/>
          <w:sz w:val="32"/>
          <w:u w:val="none"/>
          <w:lang w:eastAsia="zh-CN"/>
        </w:rPr>
        <w:t>校外培训机构</w:t>
      </w:r>
      <w:r>
        <w:rPr>
          <w:rFonts w:hint="eastAsia" w:ascii="Times New Roman" w:hAnsi="Times New Roman" w:eastAsia="仿宋_GB2312" w:cs="Times New Roman"/>
          <w:color w:val="auto"/>
          <w:sz w:val="32"/>
          <w:u w:val="none"/>
        </w:rPr>
        <w:t>场所</w:t>
      </w:r>
      <w:r>
        <w:rPr>
          <w:rFonts w:hint="eastAsia" w:ascii="Times New Roman" w:hAnsi="Times New Roman" w:eastAsia="仿宋_GB2312" w:cs="Times New Roman"/>
          <w:color w:val="auto"/>
          <w:sz w:val="32"/>
          <w:u w:val="none"/>
          <w:lang w:eastAsia="zh-CN"/>
        </w:rPr>
        <w:t>应</w:t>
      </w:r>
      <w:r>
        <w:rPr>
          <w:rFonts w:hint="eastAsia" w:ascii="Times New Roman" w:hAnsi="Times New Roman" w:eastAsia="仿宋_GB2312" w:cs="Times New Roman"/>
          <w:color w:val="auto"/>
          <w:sz w:val="32"/>
          <w:u w:val="none"/>
        </w:rPr>
        <w:t>符合建筑、</w:t>
      </w:r>
      <w:r>
        <w:rPr>
          <w:rFonts w:hint="eastAsia" w:ascii="Times New Roman" w:hAnsi="Times New Roman" w:eastAsia="仿宋_GB2312" w:cs="Times New Roman"/>
          <w:color w:val="auto"/>
          <w:sz w:val="32"/>
          <w:u w:val="none"/>
          <w:lang w:eastAsia="zh-CN"/>
        </w:rPr>
        <w:t>消防、安全、</w:t>
      </w:r>
      <w:r>
        <w:rPr>
          <w:rFonts w:hint="eastAsia" w:ascii="Times New Roman" w:hAnsi="Times New Roman" w:eastAsia="仿宋_GB2312" w:cs="Times New Roman"/>
          <w:color w:val="auto"/>
          <w:sz w:val="32"/>
          <w:u w:val="none"/>
        </w:rPr>
        <w:t>卫生、</w:t>
      </w:r>
      <w:r>
        <w:rPr>
          <w:rFonts w:hint="eastAsia" w:ascii="Times New Roman" w:hAnsi="Times New Roman" w:eastAsia="仿宋_GB2312" w:cs="Times New Roman"/>
          <w:color w:val="auto"/>
          <w:sz w:val="32"/>
          <w:u w:val="none"/>
          <w:lang w:eastAsia="zh-CN"/>
        </w:rPr>
        <w:t>环保、</w:t>
      </w:r>
      <w:r>
        <w:rPr>
          <w:rFonts w:hint="eastAsia" w:ascii="Times New Roman" w:hAnsi="Times New Roman" w:eastAsia="仿宋_GB2312" w:cs="Times New Roman"/>
          <w:color w:val="auto"/>
          <w:sz w:val="32"/>
          <w:u w:val="none"/>
        </w:rPr>
        <w:t>抗震等安全要求，建立“人防、物防、技防”三位一体的安全防范体系，制定</w:t>
      </w:r>
      <w:r>
        <w:rPr>
          <w:rFonts w:hint="eastAsia" w:ascii="Times New Roman" w:hAnsi="Times New Roman" w:eastAsia="仿宋_GB2312" w:cs="Times New Roman"/>
          <w:color w:val="auto"/>
          <w:sz w:val="32"/>
          <w:u w:val="none"/>
          <w:lang w:eastAsia="zh-CN"/>
        </w:rPr>
        <w:t>事故应急处置预案并定期开展应急处置演练。校外培训机构要通过为参训对象购买人身安全保险等必要方式，防范和化解安全事故风险。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5" w:firstLineChars="0"/>
        <w:jc w:val="both"/>
        <w:textAlignment w:val="auto"/>
        <w:outlineLvl w:val="9"/>
        <w:rPr>
          <w:rFonts w:hint="eastAsia" w:ascii="Times New Roman" w:hAnsi="Times New Roman" w:eastAsia="仿宋_GB2312" w:cs="Times New Roman"/>
          <w:color w:val="auto"/>
          <w:sz w:val="32"/>
          <w:highlight w:val="none"/>
          <w:u w:val="none"/>
          <w:lang w:val="en-US" w:eastAsia="zh-CN"/>
        </w:rPr>
      </w:pPr>
      <w:r>
        <w:rPr>
          <w:rFonts w:hint="eastAsia" w:ascii="Times New Roman" w:hAnsi="Times New Roman" w:eastAsia="仿宋_GB2312" w:cs="Times New Roman"/>
          <w:color w:val="auto"/>
          <w:sz w:val="32"/>
          <w:highlight w:val="none"/>
          <w:u w:val="none"/>
          <w:lang w:val="en-US" w:eastAsia="zh-CN"/>
        </w:rPr>
        <w:t>校外培训场所必须符合《福建省教育厅等二十一部门关于规范校外培训机构发展的通知》（闽教发</w:t>
      </w:r>
      <w:r>
        <w:rPr>
          <w:rFonts w:hint="eastAsia" w:ascii="仿宋_GB2312" w:hAnsi="仿宋_GB2312" w:eastAsia="仿宋_GB2312" w:cs="仿宋_GB2312"/>
          <w:i w:val="0"/>
          <w:caps w:val="0"/>
          <w:color w:val="auto"/>
          <w:spacing w:val="0"/>
          <w:sz w:val="32"/>
          <w:szCs w:val="22"/>
          <w:shd w:val="clear" w:color="auto" w:fill="auto"/>
        </w:rPr>
        <w:t>〔</w:t>
      </w:r>
      <w:r>
        <w:rPr>
          <w:rFonts w:hint="eastAsia" w:ascii="仿宋_GB2312" w:hAnsi="仿宋_GB2312" w:eastAsia="仿宋_GB2312" w:cs="仿宋_GB2312"/>
          <w:i w:val="0"/>
          <w:caps w:val="0"/>
          <w:color w:val="auto"/>
          <w:spacing w:val="0"/>
          <w:sz w:val="32"/>
          <w:szCs w:val="22"/>
          <w:shd w:val="clear" w:color="auto" w:fill="auto"/>
          <w:lang w:val="en-US" w:eastAsia="zh-CN"/>
        </w:rPr>
        <w:t>2019</w:t>
      </w:r>
      <w:r>
        <w:rPr>
          <w:rFonts w:hint="eastAsia" w:ascii="仿宋_GB2312" w:hAnsi="仿宋_GB2312" w:eastAsia="仿宋_GB2312" w:cs="仿宋_GB2312"/>
          <w:i w:val="0"/>
          <w:caps w:val="0"/>
          <w:color w:val="auto"/>
          <w:spacing w:val="0"/>
          <w:sz w:val="32"/>
          <w:szCs w:val="22"/>
          <w:shd w:val="clear" w:color="auto" w:fill="auto"/>
        </w:rPr>
        <w:t>〕</w:t>
      </w:r>
      <w:r>
        <w:rPr>
          <w:rFonts w:hint="eastAsia" w:ascii="仿宋_GB2312" w:hAnsi="仿宋_GB2312" w:eastAsia="仿宋_GB2312" w:cs="仿宋_GB2312"/>
          <w:i w:val="0"/>
          <w:caps w:val="0"/>
          <w:color w:val="auto"/>
          <w:spacing w:val="0"/>
          <w:sz w:val="32"/>
          <w:szCs w:val="22"/>
          <w:shd w:val="clear" w:color="auto" w:fill="auto"/>
          <w:lang w:val="en-US" w:eastAsia="zh-CN"/>
        </w:rPr>
        <w:t>57</w:t>
      </w:r>
      <w:r>
        <w:rPr>
          <w:rFonts w:hint="eastAsia" w:ascii="Times New Roman" w:hAnsi="Times New Roman" w:eastAsia="仿宋_GB2312" w:cs="Times New Roman"/>
          <w:color w:val="auto"/>
          <w:sz w:val="32"/>
          <w:highlight w:val="none"/>
          <w:u w:val="none"/>
          <w:lang w:val="en-US" w:eastAsia="zh-CN"/>
        </w:rPr>
        <w:t>号）中提出的《福建省校外培训机构基本消防安全条件》要求，</w:t>
      </w:r>
      <w:r>
        <w:rPr>
          <w:rFonts w:hint="eastAsia" w:ascii="Times New Roman" w:hAnsi="Times New Roman" w:eastAsia="仿宋_GB2312" w:cs="Times New Roman"/>
          <w:b w:val="0"/>
          <w:bCs w:val="0"/>
          <w:color w:val="auto"/>
          <w:sz w:val="32"/>
          <w:highlight w:val="none"/>
          <w:u w:val="none"/>
          <w:lang w:val="en-US" w:eastAsia="zh-CN"/>
        </w:rPr>
        <w:t>并提供相应的消防安全证明材料。校外培训机构应按照有关规定向建设行政主管部门申请消防设计审核、消防验收或备案抽查。</w:t>
      </w:r>
      <w:r>
        <w:rPr>
          <w:rFonts w:hint="eastAsia" w:ascii="Times New Roman" w:hAnsi="Times New Roman" w:eastAsia="仿宋_GB2312" w:cs="Times New Roman"/>
          <w:color w:val="auto"/>
          <w:sz w:val="32"/>
          <w:highlight w:val="none"/>
          <w:u w:val="none"/>
          <w:lang w:val="en-US" w:eastAsia="zh-CN"/>
        </w:rPr>
        <w:t>招收寄宿学员的校外培训机构，其向学员所提供的宿舍，应当符合相关消防要求。</w:t>
      </w:r>
    </w:p>
    <w:p>
      <w:pPr>
        <w:spacing w:after="0" w:line="50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八、</w:t>
      </w:r>
      <w:r>
        <w:rPr>
          <w:rFonts w:hint="eastAsia" w:ascii="黑体" w:hAnsi="黑体" w:eastAsia="黑体" w:cs="黑体"/>
          <w:color w:val="auto"/>
          <w:sz w:val="32"/>
          <w:szCs w:val="32"/>
          <w:u w:val="none"/>
        </w:rPr>
        <w:fldChar w:fldCharType="begin"/>
      </w:r>
      <w:r>
        <w:rPr>
          <w:rFonts w:hint="eastAsia" w:ascii="黑体" w:hAnsi="黑体" w:eastAsia="黑体" w:cs="黑体"/>
          <w:color w:val="auto"/>
          <w:sz w:val="32"/>
          <w:szCs w:val="32"/>
          <w:u w:val="none"/>
        </w:rPr>
        <w:instrText xml:space="preserve"> HYPERLINK \l _Toc28254 </w:instrText>
      </w:r>
      <w:r>
        <w:rPr>
          <w:rFonts w:hint="eastAsia" w:ascii="黑体" w:hAnsi="黑体" w:eastAsia="黑体" w:cs="黑体"/>
          <w:color w:val="auto"/>
          <w:sz w:val="32"/>
          <w:szCs w:val="32"/>
          <w:u w:val="none"/>
        </w:rPr>
        <w:fldChar w:fldCharType="separate"/>
      </w:r>
      <w:r>
        <w:rPr>
          <w:rFonts w:hint="eastAsia" w:ascii="黑体" w:hAnsi="黑体" w:eastAsia="黑体" w:cs="黑体"/>
          <w:color w:val="auto"/>
          <w:sz w:val="32"/>
          <w:szCs w:val="32"/>
          <w:u w:val="none"/>
        </w:rPr>
        <w:t>组织机构</w:t>
      </w:r>
    </w:p>
    <w:p>
      <w:pPr>
        <w:spacing w:beforeLines="0" w:afterLines="0" w:line="600" w:lineRule="exact"/>
        <w:ind w:firstLine="640" w:firstLineChars="200"/>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（一）中国共产党基层组织。</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坚持和加强党的领导</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凡有三名以上正式党员的培训机构，应按照党章规定建立党组织</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党员人数不足三名的，</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 xml:space="preserve">明确联合组建、挂靠组建的工作思路、方案和开展活动的计划。 </w:t>
      </w:r>
    </w:p>
    <w:p>
      <w:pPr>
        <w:spacing w:beforeLines="0" w:afterLines="0" w:line="600" w:lineRule="exact"/>
        <w:ind w:firstLine="640"/>
        <w:rPr>
          <w:rFonts w:ascii="Times New Roman" w:hAnsi="Times New Roman" w:eastAsia="仿宋_GB2312"/>
          <w:color w:val="auto"/>
          <w:sz w:val="32"/>
          <w:u w:val="none"/>
        </w:rPr>
      </w:pPr>
      <w:r>
        <w:rPr>
          <w:rFonts w:hint="eastAsia" w:ascii="Times New Roman" w:hAnsi="Times New Roman" w:eastAsia="仿宋_GB2312"/>
          <w:color w:val="auto"/>
          <w:sz w:val="32"/>
          <w:u w:val="none"/>
        </w:rPr>
        <w:t>（二）决策机构。</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按照相关法律法规及规章规定，设立理事会、董事会或其他形式的决策机构，决策机构成员由举办者或其代表、校长（行政负责人）、党组织负责人和教职工代表等组成。</w:t>
      </w:r>
      <w:r>
        <w:rPr>
          <w:rFonts w:hint="eastAsia" w:ascii="Times New Roman" w:hAnsi="Times New Roman" w:eastAsia="仿宋_GB2312"/>
          <w:color w:val="auto"/>
          <w:sz w:val="32"/>
          <w:highlight w:val="none"/>
          <w:u w:val="none"/>
          <w:lang w:eastAsia="zh-CN"/>
        </w:rPr>
        <w:t>组成人数应为不少于</w:t>
      </w:r>
      <w:r>
        <w:rPr>
          <w:rFonts w:hint="eastAsia" w:ascii="Times New Roman" w:hAnsi="Times New Roman" w:eastAsia="仿宋_GB2312"/>
          <w:color w:val="auto"/>
          <w:sz w:val="32"/>
          <w:highlight w:val="none"/>
          <w:u w:val="none"/>
          <w:lang w:val="en-US" w:eastAsia="zh-CN"/>
        </w:rPr>
        <w:t>5人的单数，其中三分之一以上的理事或董事应当具有五年以上教育教学经验。</w:t>
      </w:r>
      <w:r>
        <w:rPr>
          <w:rFonts w:hint="eastAsia" w:ascii="Times New Roman" w:hAnsi="Times New Roman" w:eastAsia="仿宋_GB2312"/>
          <w:color w:val="auto"/>
          <w:sz w:val="32"/>
          <w:u w:val="none"/>
        </w:rPr>
        <w:t>决策机构负责人</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品行良好，具有政治权利和完全民事行为能力。</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（三）执行机构。</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按照相关法律法规和规章规定，建立以校长（行政负责人）为主要负责人的执行机构</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校长（行政负责人）依法行使教育教学和行政管理权。</w:t>
      </w:r>
    </w:p>
    <w:p>
      <w:pPr>
        <w:spacing w:beforeLines="0" w:afterLines="0" w:line="600" w:lineRule="exact"/>
        <w:rPr>
          <w:rFonts w:hint="eastAsia" w:ascii="Times New Roman" w:hAnsi="Times New Roman" w:eastAsia="仿宋_GB2312"/>
          <w:color w:val="auto"/>
          <w:sz w:val="32"/>
          <w:szCs w:val="22"/>
          <w:u w:val="none"/>
        </w:rPr>
      </w:pPr>
      <w:r>
        <w:rPr>
          <w:rFonts w:hint="eastAsia" w:ascii="Times New Roman" w:hAnsi="Times New Roman" w:eastAsia="仿宋_GB2312"/>
          <w:color w:val="auto"/>
          <w:sz w:val="32"/>
          <w:u w:val="none"/>
        </w:rPr>
        <w:t>　　（四）监督机构。</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依法建立相应的监督机构。</w:t>
      </w:r>
      <w:r>
        <w:rPr>
          <w:rFonts w:hint="eastAsia" w:ascii="Times New Roman" w:hAnsi="Times New Roman" w:eastAsia="仿宋_GB2312"/>
          <w:color w:val="auto"/>
          <w:sz w:val="32"/>
          <w:szCs w:val="22"/>
          <w:u w:val="none"/>
        </w:rPr>
        <w:t>决策机构</w:t>
      </w:r>
      <w:r>
        <w:rPr>
          <w:rFonts w:hint="eastAsia" w:ascii="Times New Roman" w:hAnsi="Times New Roman" w:eastAsia="仿宋_GB2312"/>
          <w:color w:val="auto"/>
          <w:sz w:val="32"/>
          <w:szCs w:val="22"/>
          <w:u w:val="none"/>
          <w:lang w:eastAsia="zh-CN"/>
        </w:rPr>
        <w:t>和执行机构</w:t>
      </w:r>
      <w:r>
        <w:rPr>
          <w:rFonts w:hint="eastAsia" w:ascii="Times New Roman" w:hAnsi="Times New Roman" w:eastAsia="仿宋_GB2312"/>
          <w:color w:val="auto"/>
          <w:sz w:val="32"/>
          <w:szCs w:val="22"/>
          <w:u w:val="none"/>
        </w:rPr>
        <w:t>成员不得兼任或担任监事。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22"/>
          <w:u w:val="none"/>
          <w:lang w:val="en-US" w:eastAsia="zh-CN" w:bidi="ar-SA"/>
        </w:rPr>
      </w:pPr>
      <w:r>
        <w:rPr>
          <w:rFonts w:hint="eastAsia" w:ascii="Times New Roman" w:hAnsi="Times New Roman" w:eastAsia="仿宋_GB2312" w:cs="Times New Roman"/>
          <w:color w:val="auto"/>
          <w:kern w:val="2"/>
          <w:sz w:val="32"/>
          <w:szCs w:val="22"/>
          <w:u w:val="none"/>
          <w:lang w:val="en-US" w:eastAsia="zh-CN" w:bidi="ar-SA"/>
        </w:rPr>
        <w:t>（五）法定代表人与</w:t>
      </w:r>
      <w:r>
        <w:rPr>
          <w:rFonts w:hint="eastAsia" w:ascii="Times New Roman" w:hAnsi="Times New Roman" w:eastAsia="仿宋_GB2312"/>
          <w:b w:val="0"/>
          <w:bCs w:val="0"/>
          <w:color w:val="auto"/>
          <w:sz w:val="32"/>
          <w:u w:val="none"/>
        </w:rPr>
        <w:t>校长（行政负责人）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Times New Roman" w:hAnsi="Times New Roman" w:eastAsia="仿宋_GB2312"/>
          <w:color w:val="auto"/>
          <w:sz w:val="32"/>
          <w:u w:val="none"/>
        </w:rPr>
      </w:pPr>
      <w:r>
        <w:rPr>
          <w:rFonts w:hint="eastAsia" w:ascii="Times New Roman" w:hAnsi="Times New Roman" w:eastAsia="仿宋_GB2312" w:cs="Times New Roman"/>
          <w:color w:val="auto"/>
          <w:sz w:val="32"/>
          <w:szCs w:val="22"/>
          <w:u w:val="none"/>
        </w:rPr>
        <w:t>培训机构的法定代表人，由</w:t>
      </w:r>
      <w:r>
        <w:rPr>
          <w:rFonts w:hint="eastAsia" w:ascii="Times New Roman" w:hAnsi="Times New Roman" w:eastAsia="仿宋_GB2312" w:cs="Times New Roman"/>
          <w:color w:val="auto"/>
          <w:sz w:val="32"/>
          <w:szCs w:val="22"/>
          <w:u w:val="none"/>
          <w:lang w:eastAsia="zh-CN"/>
        </w:rPr>
        <w:t>理（</w:t>
      </w:r>
      <w:r>
        <w:rPr>
          <w:rFonts w:hint="eastAsia" w:ascii="Times New Roman" w:hAnsi="Times New Roman" w:eastAsia="仿宋_GB2312" w:cs="Times New Roman"/>
          <w:color w:val="auto"/>
          <w:sz w:val="32"/>
          <w:szCs w:val="22"/>
          <w:u w:val="none"/>
        </w:rPr>
        <w:t>董</w:t>
      </w:r>
      <w:r>
        <w:rPr>
          <w:rFonts w:hint="eastAsia" w:ascii="Times New Roman" w:hAnsi="Times New Roman" w:eastAsia="仿宋_GB2312" w:cs="Times New Roman"/>
          <w:color w:val="auto"/>
          <w:sz w:val="32"/>
          <w:szCs w:val="22"/>
          <w:u w:val="none"/>
          <w:lang w:eastAsia="zh-CN"/>
        </w:rPr>
        <w:t>）</w:t>
      </w:r>
      <w:r>
        <w:rPr>
          <w:rFonts w:hint="eastAsia" w:ascii="Times New Roman" w:hAnsi="Times New Roman" w:eastAsia="仿宋_GB2312" w:cs="Times New Roman"/>
          <w:color w:val="auto"/>
          <w:sz w:val="32"/>
          <w:szCs w:val="22"/>
          <w:u w:val="none"/>
        </w:rPr>
        <w:t>事长或</w:t>
      </w:r>
      <w:r>
        <w:rPr>
          <w:rFonts w:hint="eastAsia" w:ascii="Times New Roman" w:hAnsi="Times New Roman" w:eastAsia="仿宋_GB2312"/>
          <w:b w:val="0"/>
          <w:bCs w:val="0"/>
          <w:color w:val="auto"/>
          <w:sz w:val="32"/>
          <w:u w:val="none"/>
        </w:rPr>
        <w:t>校长（行政负责人）</w:t>
      </w:r>
      <w:r>
        <w:rPr>
          <w:rFonts w:hint="eastAsia" w:ascii="Times New Roman" w:hAnsi="Times New Roman" w:eastAsia="仿宋_GB2312" w:cs="Times New Roman"/>
          <w:color w:val="auto"/>
          <w:sz w:val="32"/>
          <w:szCs w:val="22"/>
          <w:u w:val="none"/>
        </w:rPr>
        <w:t>担任。</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聘任校长（行政负责人），校长（行政负责人）除了熟悉相关法律法规及教育教学规律外，还</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具有中华人民共和国国籍，在中国境内定居</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具有政治权利和完全民事行为能力，信用状况良好，身体健康，无刑事犯罪记录、无违法违规办学记录</w:t>
      </w:r>
      <w:r>
        <w:rPr>
          <w:rFonts w:hint="eastAsia" w:ascii="Times New Roman" w:hAnsi="Times New Roman" w:eastAsia="仿宋_GB2312"/>
          <w:color w:val="auto"/>
          <w:sz w:val="32"/>
          <w:u w:val="none"/>
          <w:lang w:eastAsia="zh-CN"/>
        </w:rPr>
        <w:t>；</w:t>
      </w:r>
      <w:r>
        <w:rPr>
          <w:rFonts w:hint="eastAsia" w:ascii="Times New Roman" w:hAnsi="Times New Roman" w:eastAsia="仿宋_GB2312"/>
          <w:color w:val="auto"/>
          <w:sz w:val="32"/>
          <w:u w:val="none"/>
        </w:rPr>
        <w:t>具有大学专科及以上学历，5年以上相关教育管理经验。</w:t>
      </w:r>
    </w:p>
    <w:p>
      <w:pPr>
        <w:widowControl/>
        <w:adjustRightInd w:val="0"/>
        <w:snapToGrid w:val="0"/>
        <w:spacing w:line="360" w:lineRule="auto"/>
        <w:ind w:firstLine="640"/>
        <w:jc w:val="left"/>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六</w:t>
      </w: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主要</w:t>
      </w:r>
      <w:r>
        <w:rPr>
          <w:rFonts w:hint="eastAsia" w:ascii="Times New Roman" w:hAnsi="Times New Roman" w:eastAsia="仿宋_GB2312"/>
          <w:color w:val="auto"/>
          <w:sz w:val="32"/>
          <w:u w:val="none"/>
        </w:rPr>
        <w:t>管理人员</w:t>
      </w:r>
    </w:p>
    <w:p>
      <w:pPr>
        <w:widowControl/>
        <w:adjustRightInd w:val="0"/>
        <w:snapToGrid w:val="0"/>
        <w:spacing w:line="360" w:lineRule="auto"/>
        <w:ind w:firstLine="640"/>
        <w:jc w:val="left"/>
        <w:rPr>
          <w:rFonts w:hint="eastAsia" w:ascii="Times New Roman" w:hAnsi="Times New Roman" w:eastAsia="仿宋_GB2312"/>
          <w:color w:val="auto"/>
          <w:sz w:val="32"/>
          <w:u w:val="none"/>
        </w:rPr>
      </w:pPr>
      <w:r>
        <w:rPr>
          <w:rFonts w:hint="eastAsia" w:ascii="Times New Roman" w:hAnsi="Times New Roman" w:eastAsia="仿宋_GB2312"/>
          <w:color w:val="auto"/>
          <w:sz w:val="32"/>
          <w:szCs w:val="22"/>
          <w:u w:val="none"/>
          <w:lang w:eastAsia="zh-CN"/>
        </w:rPr>
        <w:t>校外</w:t>
      </w:r>
      <w:r>
        <w:rPr>
          <w:rFonts w:hint="eastAsia" w:ascii="Times New Roman" w:hAnsi="Times New Roman" w:eastAsia="仿宋_GB2312"/>
          <w:color w:val="auto"/>
          <w:sz w:val="32"/>
          <w:szCs w:val="22"/>
          <w:u w:val="none"/>
        </w:rPr>
        <w:t>培训机构应</w:t>
      </w:r>
      <w:r>
        <w:rPr>
          <w:rFonts w:hint="eastAsia" w:ascii="Times New Roman" w:hAnsi="Times New Roman" w:eastAsia="仿宋_GB2312"/>
          <w:color w:val="auto"/>
          <w:sz w:val="32"/>
          <w:u w:val="none"/>
        </w:rPr>
        <w:t>按照相关规定</w:t>
      </w:r>
      <w:r>
        <w:rPr>
          <w:rFonts w:hint="eastAsia" w:ascii="Times New Roman" w:hAnsi="Times New Roman" w:eastAsia="仿宋_GB2312"/>
          <w:color w:val="auto"/>
          <w:sz w:val="32"/>
          <w:szCs w:val="22"/>
          <w:u w:val="none"/>
        </w:rPr>
        <w:t>，配备相应的专职</w:t>
      </w:r>
      <w:r>
        <w:rPr>
          <w:rFonts w:hint="eastAsia" w:ascii="Times New Roman" w:hAnsi="Times New Roman" w:eastAsia="仿宋_GB2312"/>
          <w:color w:val="auto"/>
          <w:sz w:val="32"/>
          <w:szCs w:val="22"/>
          <w:u w:val="none"/>
          <w:lang w:eastAsia="zh-CN"/>
        </w:rPr>
        <w:t>教学</w:t>
      </w:r>
      <w:r>
        <w:rPr>
          <w:rFonts w:hint="eastAsia" w:ascii="Times New Roman" w:hAnsi="Times New Roman" w:eastAsia="仿宋_GB2312"/>
          <w:color w:val="auto"/>
          <w:sz w:val="32"/>
          <w:szCs w:val="22"/>
          <w:u w:val="none"/>
        </w:rPr>
        <w:t>管理人员</w:t>
      </w:r>
      <w:r>
        <w:rPr>
          <w:rFonts w:hint="eastAsia" w:ascii="Times New Roman" w:hAnsi="Times New Roman" w:eastAsia="仿宋_GB2312"/>
          <w:color w:val="auto"/>
          <w:sz w:val="32"/>
          <w:szCs w:val="22"/>
          <w:u w:val="none"/>
          <w:lang w:eastAsia="zh-CN"/>
        </w:rPr>
        <w:t>、</w:t>
      </w:r>
      <w:r>
        <w:rPr>
          <w:rFonts w:hint="eastAsia" w:ascii="Times New Roman" w:hAnsi="Times New Roman" w:eastAsia="仿宋_GB2312" w:cs="Times New Roman"/>
          <w:color w:val="auto"/>
          <w:kern w:val="2"/>
          <w:sz w:val="32"/>
          <w:szCs w:val="22"/>
          <w:lang w:val="en-US" w:eastAsia="zh-CN" w:bidi="ar-SA"/>
        </w:rPr>
        <w:t>财务管理人员和安全管理人员</w:t>
      </w:r>
      <w:r>
        <w:rPr>
          <w:rFonts w:hint="eastAsia" w:ascii="Times New Roman" w:hAnsi="Times New Roman" w:eastAsia="仿宋_GB2312"/>
          <w:color w:val="auto"/>
          <w:sz w:val="32"/>
          <w:szCs w:val="22"/>
          <w:u w:val="none"/>
        </w:rPr>
        <w:t>，负责培训机构日常管理工作</w:t>
      </w:r>
      <w:r>
        <w:rPr>
          <w:rFonts w:hint="eastAsia" w:ascii="Times New Roman" w:hAnsi="Times New Roman" w:eastAsia="仿宋_GB2312"/>
          <w:color w:val="auto"/>
          <w:sz w:val="32"/>
          <w:u w:val="none"/>
          <w:lang w:eastAsia="zh-CN"/>
        </w:rPr>
        <w:t>。</w:t>
      </w:r>
      <w:r>
        <w:rPr>
          <w:rFonts w:hint="eastAsia" w:ascii="Times New Roman" w:hAnsi="Times New Roman" w:eastAsia="仿宋_GB2312" w:cs="Times New Roman"/>
          <w:color w:val="auto"/>
          <w:kern w:val="2"/>
          <w:sz w:val="32"/>
          <w:szCs w:val="22"/>
          <w:lang w:val="en-US" w:eastAsia="zh-CN" w:bidi="ar-SA"/>
        </w:rPr>
        <w:t>教学管理人员应具有大学专科及以上学历和3年以上相关工作经历；财务管理人员应具有从事会计工作所需要的专业能力，且会计和出纳不得兼任；</w:t>
      </w:r>
      <w:r>
        <w:rPr>
          <w:rFonts w:hint="eastAsia" w:ascii="Times New Roman" w:hAnsi="Times New Roman" w:eastAsia="仿宋_GB2312"/>
          <w:color w:val="auto"/>
          <w:sz w:val="32"/>
          <w:u w:val="none"/>
        </w:rPr>
        <w:t>安全管理人员</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履行安全监管职责，落实安全防范措施。</w:t>
      </w:r>
    </w:p>
    <w:p>
      <w:pPr>
        <w:pStyle w:val="2"/>
        <w:tabs>
          <w:tab w:val="right" w:leader="dot" w:pos="8306"/>
        </w:tabs>
        <w:adjustRightInd w:val="0"/>
        <w:spacing w:beforeLines="0" w:afterLines="0" w:line="600" w:lineRule="exact"/>
        <w:ind w:left="0" w:leftChars="0"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九、</w:t>
      </w:r>
      <w:r>
        <w:rPr>
          <w:color w:val="auto"/>
          <w:u w:val="none"/>
        </w:rPr>
        <w:fldChar w:fldCharType="begin"/>
      </w:r>
      <w:r>
        <w:rPr>
          <w:color w:val="auto"/>
          <w:u w:val="none"/>
        </w:rPr>
        <w:instrText xml:space="preserve"> HYPERLINK \l "_Toc17475" </w:instrText>
      </w:r>
      <w:r>
        <w:rPr>
          <w:color w:val="auto"/>
          <w:u w:val="none"/>
        </w:rPr>
        <w:fldChar w:fldCharType="separate"/>
      </w:r>
      <w:r>
        <w:rPr>
          <w:rFonts w:hint="eastAsia" w:ascii="黑体" w:hAnsi="黑体" w:eastAsia="黑体" w:cs="黑体"/>
          <w:color w:val="auto"/>
          <w:sz w:val="32"/>
          <w:szCs w:val="32"/>
          <w:u w:val="none"/>
        </w:rPr>
        <w:t xml:space="preserve">管理制度 </w:t>
      </w:r>
      <w:r>
        <w:rPr>
          <w:rFonts w:hint="eastAsia" w:ascii="黑体" w:hAnsi="黑体" w:eastAsia="黑体" w:cs="黑体"/>
          <w:color w:val="auto"/>
          <w:sz w:val="32"/>
          <w:szCs w:val="32"/>
          <w:u w:val="none"/>
        </w:rPr>
        <w:fldChar w:fldCharType="end"/>
      </w:r>
    </w:p>
    <w:p>
      <w:pPr>
        <w:spacing w:beforeLines="0" w:afterLines="0" w:line="600" w:lineRule="exact"/>
        <w:rPr>
          <w:rFonts w:ascii="Times New Roman" w:hAnsi="Times New Roman" w:eastAsia="仿宋_GB2312"/>
          <w:color w:val="auto"/>
          <w:sz w:val="32"/>
          <w:u w:val="none"/>
        </w:rPr>
      </w:pPr>
      <w:r>
        <w:rPr>
          <w:rFonts w:hint="eastAsia"/>
          <w:color w:val="auto"/>
          <w:u w:val="none"/>
        </w:rPr>
        <w:t xml:space="preserve">      </w:t>
      </w:r>
      <w:r>
        <w:rPr>
          <w:rFonts w:hint="eastAsia" w:ascii="Times New Roman" w:hAnsi="Times New Roman" w:eastAsia="仿宋_GB2312"/>
          <w:color w:val="auto"/>
          <w:sz w:val="32"/>
          <w:u w:val="none"/>
          <w:lang w:eastAsia="zh-CN"/>
        </w:rPr>
        <w:t>校外培训机构应依法依规</w:t>
      </w:r>
      <w:r>
        <w:rPr>
          <w:rFonts w:hint="eastAsia" w:ascii="Times New Roman" w:hAnsi="Times New Roman" w:eastAsia="仿宋_GB2312"/>
          <w:color w:val="auto"/>
          <w:sz w:val="32"/>
          <w:u w:val="none"/>
        </w:rPr>
        <w:t>制定并完善以下各项制度：</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（一）行政管理制度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（二）教学管理制度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（三）安全管理制度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（四）员工管理制度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（五）学生（学员）管理制度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（六）档案管理制度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（七）资产管理、财务管理以及学杂费存取专用账户管理制度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（八）收费和退费管理制度</w:t>
      </w:r>
      <w:r>
        <w:rPr>
          <w:rFonts w:hint="eastAsia" w:ascii="Times New Roman" w:hAnsi="Times New Roman" w:eastAsia="仿宋_GB2312"/>
          <w:color w:val="auto"/>
          <w:sz w:val="32"/>
          <w:u w:val="none"/>
          <w:lang w:eastAsia="zh-CN"/>
        </w:rPr>
        <w:t>；</w:t>
      </w:r>
    </w:p>
    <w:p>
      <w:pPr>
        <w:spacing w:beforeLines="0" w:afterLines="0" w:line="600" w:lineRule="exact"/>
        <w:rPr>
          <w:rFonts w:ascii="Times New Roman" w:hAnsi="Times New Roman" w:eastAsia="仿宋_GB2312"/>
          <w:color w:val="auto"/>
          <w:sz w:val="32"/>
          <w:u w:val="none"/>
        </w:rPr>
      </w:pPr>
      <w:r>
        <w:rPr>
          <w:rFonts w:hint="eastAsia" w:ascii="Times New Roman" w:hAnsi="Times New Roman" w:eastAsia="仿宋_GB2312"/>
          <w:color w:val="auto"/>
          <w:sz w:val="32"/>
          <w:u w:val="none"/>
        </w:rPr>
        <w:t>　　（九）场地及设施设备管理制度</w:t>
      </w:r>
      <w:r>
        <w:rPr>
          <w:rFonts w:hint="eastAsia" w:ascii="Times New Roman" w:hAnsi="Times New Roman" w:eastAsia="仿宋_GB2312"/>
          <w:color w:val="auto"/>
          <w:sz w:val="32"/>
          <w:u w:val="none"/>
          <w:lang w:eastAsia="zh-CN"/>
        </w:rPr>
        <w:t>；</w:t>
      </w:r>
    </w:p>
    <w:p>
      <w:pPr>
        <w:numPr>
          <w:ilvl w:val="0"/>
          <w:numId w:val="4"/>
        </w:numPr>
        <w:spacing w:beforeLines="0" w:afterLines="0" w:line="600" w:lineRule="exact"/>
        <w:ind w:firstLine="630"/>
        <w:rPr>
          <w:rFonts w:ascii="Times New Roman" w:hAnsi="Times New Roman" w:eastAsia="仿宋_GB2312"/>
          <w:color w:val="auto"/>
          <w:sz w:val="32"/>
          <w:u w:val="none"/>
        </w:rPr>
      </w:pPr>
      <w:r>
        <w:rPr>
          <w:rFonts w:hint="eastAsia" w:ascii="Times New Roman" w:hAnsi="Times New Roman" w:eastAsia="仿宋_GB2312"/>
          <w:color w:val="auto"/>
          <w:sz w:val="32"/>
          <w:u w:val="none"/>
        </w:rPr>
        <w:t>教师培训及考核制度</w:t>
      </w:r>
      <w:r>
        <w:rPr>
          <w:rFonts w:hint="eastAsia" w:ascii="Times New Roman" w:hAnsi="Times New Roman" w:eastAsia="仿宋_GB2312"/>
          <w:color w:val="auto"/>
          <w:sz w:val="32"/>
          <w:u w:val="none"/>
          <w:lang w:eastAsia="zh-CN"/>
        </w:rPr>
        <w:t>；</w:t>
      </w:r>
    </w:p>
    <w:p>
      <w:pPr>
        <w:spacing w:beforeLines="0" w:afterLines="0" w:line="600" w:lineRule="exact"/>
        <w:ind w:firstLine="640" w:firstLineChars="200"/>
        <w:rPr>
          <w:rFonts w:ascii="黑体" w:hAnsi="黑体" w:eastAsia="黑体" w:cs="黑体"/>
          <w:color w:val="auto"/>
          <w:sz w:val="32"/>
          <w:szCs w:val="32"/>
          <w:u w:val="none"/>
        </w:rPr>
      </w:pPr>
      <w:r>
        <w:rPr>
          <w:rFonts w:hint="eastAsia" w:ascii="Times New Roman" w:hAnsi="Times New Roman" w:eastAsia="仿宋_GB2312"/>
          <w:color w:val="auto"/>
          <w:sz w:val="32"/>
          <w:u w:val="none"/>
        </w:rPr>
        <w:t>（十一）信息公开制度。</w:t>
      </w:r>
    </w:p>
    <w:p>
      <w:pPr>
        <w:spacing w:beforeLines="0" w:afterLines="0" w:line="60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fldChar w:fldCharType="end"/>
      </w:r>
      <w:r>
        <w:rPr>
          <w:rFonts w:hint="eastAsia" w:ascii="黑体" w:hAnsi="黑体" w:eastAsia="黑体" w:cs="黑体"/>
          <w:color w:val="auto"/>
          <w:sz w:val="32"/>
          <w:szCs w:val="32"/>
          <w:u w:val="none"/>
        </w:rPr>
        <w:t xml:space="preserve">  十、</w:t>
      </w:r>
      <w:r>
        <w:rPr>
          <w:rFonts w:hint="eastAsia" w:ascii="黑体" w:hAnsi="黑体" w:eastAsia="黑体" w:cs="黑体"/>
          <w:color w:val="auto"/>
          <w:sz w:val="32"/>
          <w:szCs w:val="32"/>
          <w:u w:val="none"/>
        </w:rPr>
        <w:fldChar w:fldCharType="begin"/>
      </w:r>
      <w:r>
        <w:rPr>
          <w:rFonts w:hint="eastAsia" w:ascii="黑体" w:hAnsi="黑体" w:eastAsia="黑体" w:cs="黑体"/>
          <w:color w:val="auto"/>
          <w:sz w:val="32"/>
          <w:szCs w:val="32"/>
          <w:u w:val="none"/>
        </w:rPr>
        <w:instrText xml:space="preserve"> HYPERLINK \l _Toc29220 </w:instrText>
      </w:r>
      <w:r>
        <w:rPr>
          <w:rFonts w:hint="eastAsia" w:ascii="黑体" w:hAnsi="黑体" w:eastAsia="黑体" w:cs="黑体"/>
          <w:color w:val="auto"/>
          <w:sz w:val="32"/>
          <w:szCs w:val="32"/>
          <w:u w:val="none"/>
        </w:rPr>
        <w:fldChar w:fldCharType="separate"/>
      </w:r>
      <w:r>
        <w:rPr>
          <w:rFonts w:hint="eastAsia" w:ascii="黑体" w:hAnsi="黑体" w:eastAsia="黑体" w:cs="黑体"/>
          <w:color w:val="auto"/>
          <w:sz w:val="32"/>
          <w:szCs w:val="32"/>
          <w:u w:val="none"/>
        </w:rPr>
        <w:t>师资队伍</w:t>
      </w:r>
    </w:p>
    <w:p>
      <w:pPr>
        <w:spacing w:beforeLines="0" w:afterLines="0" w:line="600" w:lineRule="exact"/>
        <w:ind w:firstLine="640" w:firstLineChars="0"/>
        <w:outlineLvl w:val="9"/>
        <w:rPr>
          <w:rFonts w:hint="eastAsia" w:ascii="Times New Roman" w:hAnsi="Times New Roman" w:eastAsia="仿宋_GB2312" w:cs="Times New Roman"/>
          <w:color w:val="auto"/>
          <w:sz w:val="32"/>
          <w:u w:val="none"/>
          <w:lang w:eastAsia="zh-CN"/>
        </w:rPr>
      </w:pPr>
      <w:r>
        <w:rPr>
          <w:rFonts w:hint="eastAsia" w:ascii="仿宋_GB2312" w:hAnsi="仿宋_GB2312" w:eastAsia="仿宋_GB2312" w:cs="仿宋_GB2312"/>
          <w:color w:val="auto"/>
          <w:sz w:val="32"/>
          <w:szCs w:val="32"/>
          <w:u w:val="none"/>
        </w:rPr>
        <w:t>（一）</w:t>
      </w:r>
      <w:r>
        <w:rPr>
          <w:rFonts w:hint="eastAsia" w:ascii="仿宋_GB2312" w:hAnsi="仿宋_GB2312" w:eastAsia="仿宋_GB2312" w:cs="仿宋_GB2312"/>
          <w:color w:val="auto"/>
          <w:sz w:val="32"/>
          <w:szCs w:val="32"/>
          <w:u w:val="none"/>
          <w:lang w:eastAsia="zh-CN"/>
        </w:rPr>
        <w:t>校外培训机构</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根据所开设培训项目及规模，配备结构合理、数量充足的专兼职教师队伍，且专职教师数不得少于教师总数的</w:t>
      </w:r>
      <w:r>
        <w:rPr>
          <w:rFonts w:hint="eastAsia" w:ascii="Times New Roman" w:hAnsi="Times New Roman" w:eastAsia="仿宋_GB2312"/>
          <w:b w:val="0"/>
          <w:bCs w:val="0"/>
          <w:color w:val="auto"/>
          <w:sz w:val="32"/>
          <w:u w:val="none"/>
        </w:rPr>
        <w:t>1/4</w:t>
      </w:r>
      <w:r>
        <w:rPr>
          <w:rFonts w:hint="eastAsia" w:ascii="Times New Roman" w:hAnsi="Times New Roman" w:eastAsia="仿宋_GB2312"/>
          <w:b w:val="0"/>
          <w:bCs w:val="0"/>
          <w:color w:val="auto"/>
          <w:sz w:val="32"/>
          <w:u w:val="none"/>
          <w:lang w:eastAsia="zh-CN"/>
        </w:rPr>
        <w:t>，单个教学地点专职教师不少于</w:t>
      </w:r>
      <w:r>
        <w:rPr>
          <w:rFonts w:hint="eastAsia" w:ascii="Times New Roman" w:hAnsi="Times New Roman" w:eastAsia="仿宋_GB2312"/>
          <w:b w:val="0"/>
          <w:bCs w:val="0"/>
          <w:color w:val="auto"/>
          <w:sz w:val="32"/>
          <w:u w:val="none"/>
          <w:lang w:val="en-US" w:eastAsia="zh-CN"/>
        </w:rPr>
        <w:t>3人</w:t>
      </w:r>
      <w:r>
        <w:rPr>
          <w:rFonts w:hint="eastAsia" w:ascii="Times New Roman" w:hAnsi="Times New Roman" w:eastAsia="仿宋_GB2312"/>
          <w:b w:val="0"/>
          <w:bCs w:val="0"/>
          <w:color w:val="auto"/>
          <w:sz w:val="32"/>
          <w:u w:val="none"/>
        </w:rPr>
        <w:t>。</w:t>
      </w:r>
      <w:r>
        <w:rPr>
          <w:rFonts w:hint="eastAsia" w:ascii="Times New Roman" w:hAnsi="Times New Roman" w:eastAsia="仿宋_GB2312" w:cs="Times New Roman"/>
          <w:color w:val="auto"/>
          <w:sz w:val="32"/>
          <w:u w:val="none"/>
          <w:lang w:eastAsia="zh-CN"/>
        </w:rPr>
        <w:t>培训机构应当与所聘用的人员依法签订聘用合同、劳动合同或劳务协议。</w:t>
      </w:r>
    </w:p>
    <w:p>
      <w:pPr>
        <w:spacing w:beforeLines="0" w:afterLines="0" w:line="600" w:lineRule="exact"/>
        <w:ind w:firstLine="640" w:firstLineChars="0"/>
        <w:outlineLvl w:val="9"/>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（二）</w:t>
      </w:r>
      <w:r>
        <w:rPr>
          <w:rFonts w:hint="eastAsia" w:ascii="Times New Roman" w:hAnsi="Times New Roman" w:eastAsia="仿宋_GB2312"/>
          <w:color w:val="auto"/>
          <w:sz w:val="32"/>
          <w:u w:val="none"/>
          <w:lang w:eastAsia="zh-CN"/>
        </w:rPr>
        <w:t>从事</w:t>
      </w:r>
      <w:r>
        <w:rPr>
          <w:rFonts w:hint="eastAsia" w:ascii="Times New Roman" w:hAnsi="Times New Roman" w:eastAsia="仿宋_GB2312"/>
          <w:color w:val="auto"/>
          <w:sz w:val="32"/>
          <w:u w:val="none"/>
        </w:rPr>
        <w:t>与学校文化教育课程相关或者与升学、考试相关</w:t>
      </w:r>
      <w:r>
        <w:rPr>
          <w:rFonts w:hint="eastAsia" w:ascii="Times New Roman" w:hAnsi="Times New Roman" w:eastAsia="仿宋_GB2312"/>
          <w:color w:val="auto"/>
          <w:sz w:val="32"/>
          <w:u w:val="none"/>
          <w:lang w:eastAsia="zh-CN"/>
        </w:rPr>
        <w:t>的</w:t>
      </w:r>
      <w:r>
        <w:rPr>
          <w:rFonts w:hint="eastAsia" w:ascii="Times New Roman" w:hAnsi="Times New Roman" w:eastAsia="仿宋_GB2312"/>
          <w:color w:val="auto"/>
          <w:sz w:val="32"/>
          <w:u w:val="none"/>
        </w:rPr>
        <w:t>补习辅导</w:t>
      </w:r>
      <w:r>
        <w:rPr>
          <w:rFonts w:hint="eastAsia" w:ascii="Times New Roman" w:hAnsi="Times New Roman" w:eastAsia="仿宋_GB2312"/>
          <w:color w:val="auto"/>
          <w:sz w:val="32"/>
          <w:u w:val="none"/>
          <w:lang w:eastAsia="zh-CN"/>
        </w:rPr>
        <w:t>的校外</w:t>
      </w:r>
      <w:r>
        <w:rPr>
          <w:rFonts w:hint="eastAsia" w:ascii="Times New Roman" w:hAnsi="Times New Roman" w:eastAsia="仿宋_GB2312"/>
          <w:color w:val="auto"/>
          <w:sz w:val="32"/>
          <w:u w:val="none"/>
        </w:rPr>
        <w:t>培训机构</w:t>
      </w:r>
      <w:r>
        <w:rPr>
          <w:rFonts w:hint="eastAsia" w:ascii="Times New Roman" w:hAnsi="Times New Roman" w:eastAsia="仿宋_GB2312"/>
          <w:color w:val="auto"/>
          <w:sz w:val="32"/>
          <w:u w:val="none"/>
          <w:lang w:eastAsia="zh-CN"/>
        </w:rPr>
        <w:t>不得</w:t>
      </w:r>
      <w:r>
        <w:rPr>
          <w:rFonts w:hint="eastAsia" w:ascii="Times New Roman" w:hAnsi="Times New Roman" w:eastAsia="仿宋_GB2312"/>
          <w:color w:val="auto"/>
          <w:sz w:val="32"/>
          <w:u w:val="none"/>
        </w:rPr>
        <w:t>聘请在职中小学教师（含教研人员）</w:t>
      </w:r>
      <w:r>
        <w:rPr>
          <w:rFonts w:hint="eastAsia" w:ascii="Times New Roman" w:hAnsi="Times New Roman" w:eastAsia="仿宋_GB2312"/>
          <w:color w:val="auto"/>
          <w:sz w:val="32"/>
          <w:u w:val="none"/>
          <w:lang w:eastAsia="zh-CN"/>
        </w:rPr>
        <w:t>，其聘用人员从事语文、数学、英语及物理、化学、生物等学科知识培训的，应</w:t>
      </w:r>
      <w:r>
        <w:rPr>
          <w:rFonts w:hint="eastAsia" w:ascii="Times New Roman" w:hAnsi="Times New Roman" w:eastAsia="仿宋_GB2312"/>
          <w:color w:val="auto"/>
          <w:sz w:val="32"/>
          <w:u w:val="none"/>
        </w:rPr>
        <w:t>具有相应的教师资格证。</w:t>
      </w:r>
    </w:p>
    <w:p>
      <w:pPr>
        <w:spacing w:beforeLines="0" w:afterLines="0" w:line="600" w:lineRule="exact"/>
        <w:ind w:firstLine="640" w:firstLineChars="0"/>
        <w:outlineLvl w:val="9"/>
        <w:rPr>
          <w:rFonts w:ascii="黑体" w:hAnsi="黑体" w:eastAsia="黑体" w:cs="黑体"/>
          <w:color w:val="auto"/>
          <w:sz w:val="32"/>
          <w:szCs w:val="32"/>
          <w:u w:val="none"/>
        </w:rPr>
      </w:pPr>
      <w:r>
        <w:rPr>
          <w:rFonts w:hint="eastAsia" w:ascii="Times New Roman" w:hAnsi="Times New Roman" w:eastAsia="仿宋_GB2312"/>
          <w:color w:val="auto"/>
          <w:sz w:val="32"/>
          <w:u w:val="none"/>
        </w:rPr>
        <w:t>（三）</w:t>
      </w:r>
      <w:r>
        <w:rPr>
          <w:rFonts w:hint="eastAsia" w:ascii="Times New Roman" w:hAnsi="Times New Roman" w:eastAsia="仿宋_GB2312"/>
          <w:color w:val="auto"/>
          <w:sz w:val="32"/>
          <w:u w:val="none"/>
          <w:lang w:eastAsia="zh-CN"/>
        </w:rPr>
        <w:t>校外培训机构与境外开展教学交流、聘用境外教师，应按相关规定执行。</w:t>
      </w:r>
      <w:r>
        <w:rPr>
          <w:rFonts w:hint="eastAsia" w:ascii="Times New Roman" w:hAnsi="Times New Roman" w:eastAsia="仿宋_GB2312" w:cs="Times New Roman"/>
          <w:color w:val="auto"/>
          <w:kern w:val="2"/>
          <w:sz w:val="32"/>
          <w:szCs w:val="22"/>
          <w:lang w:val="en-US" w:eastAsia="zh-CN" w:bidi="ar-SA"/>
        </w:rPr>
        <w:t>校外培训机构聘任外籍教师，应符合国家有关规定。</w:t>
      </w:r>
      <w:r>
        <w:rPr>
          <w:rFonts w:hint="eastAsia" w:ascii="黑体" w:hAnsi="黑体" w:eastAsia="黑体" w:cs="黑体"/>
          <w:color w:val="auto"/>
          <w:sz w:val="32"/>
          <w:szCs w:val="32"/>
          <w:u w:val="none"/>
        </w:rPr>
        <w:t xml:space="preserve">   </w:t>
      </w:r>
      <w:r>
        <w:rPr>
          <w:rFonts w:hint="eastAsia" w:ascii="黑体" w:hAnsi="黑体" w:eastAsia="黑体" w:cs="黑体"/>
          <w:color w:val="auto"/>
          <w:sz w:val="32"/>
          <w:szCs w:val="32"/>
          <w:u w:val="none"/>
        </w:rPr>
        <w:fldChar w:fldCharType="end"/>
      </w:r>
    </w:p>
    <w:p>
      <w:pPr>
        <w:adjustRightInd w:val="0"/>
        <w:spacing w:beforeLines="0" w:afterLines="0" w:line="60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十</w:t>
      </w:r>
      <w:r>
        <w:rPr>
          <w:rFonts w:hint="eastAsia" w:ascii="黑体" w:hAnsi="黑体" w:eastAsia="黑体" w:cs="黑体"/>
          <w:color w:val="auto"/>
          <w:sz w:val="32"/>
          <w:szCs w:val="32"/>
          <w:u w:val="none"/>
          <w:lang w:eastAsia="zh-CN"/>
        </w:rPr>
        <w:t>一</w:t>
      </w:r>
      <w:r>
        <w:rPr>
          <w:rFonts w:hint="eastAsia" w:ascii="黑体" w:hAnsi="黑体" w:eastAsia="黑体" w:cs="黑体"/>
          <w:color w:val="auto"/>
          <w:sz w:val="32"/>
          <w:szCs w:val="32"/>
          <w:u w:val="none"/>
        </w:rPr>
        <w:t>、</w:t>
      </w:r>
      <w:r>
        <w:rPr>
          <w:rFonts w:hint="eastAsia" w:ascii="黑体" w:hAnsi="黑体" w:eastAsia="黑体" w:cs="黑体"/>
          <w:color w:val="auto"/>
          <w:sz w:val="32"/>
          <w:szCs w:val="32"/>
          <w:u w:val="none"/>
          <w:lang w:eastAsia="zh-CN"/>
        </w:rPr>
        <w:t>培训内容</w:t>
      </w:r>
    </w:p>
    <w:p>
      <w:pPr>
        <w:adjustRightInd w:val="0"/>
        <w:spacing w:beforeLines="0" w:afterLines="0" w:line="600" w:lineRule="exact"/>
        <w:ind w:firstLine="640" w:firstLineChars="200"/>
        <w:rPr>
          <w:rFonts w:hint="eastAsia" w:ascii="Times New Roman" w:hAnsi="Times New Roman" w:eastAsia="仿宋_GB2312"/>
          <w:color w:val="auto"/>
          <w:sz w:val="32"/>
          <w:u w:val="none"/>
          <w:lang w:eastAsia="zh-CN"/>
        </w:rPr>
      </w:pPr>
      <w:r>
        <w:rPr>
          <w:rFonts w:hint="eastAsia" w:ascii="Times New Roman" w:hAnsi="Times New Roman" w:eastAsia="仿宋_GB2312"/>
          <w:color w:val="auto"/>
          <w:sz w:val="32"/>
          <w:u w:val="none"/>
        </w:rPr>
        <w:t>（一）</w:t>
      </w:r>
      <w:r>
        <w:rPr>
          <w:rFonts w:hint="eastAsia" w:ascii="Times New Roman" w:hAnsi="Times New Roman" w:eastAsia="仿宋_GB2312"/>
          <w:color w:val="auto"/>
          <w:sz w:val="32"/>
          <w:u w:val="none"/>
          <w:lang w:eastAsia="zh-CN"/>
        </w:rPr>
        <w:t>校外培训机构要深入</w:t>
      </w:r>
      <w:r>
        <w:rPr>
          <w:rFonts w:hint="eastAsia" w:ascii="Times New Roman" w:hAnsi="Times New Roman" w:eastAsia="仿宋_GB2312" w:cs="Times New Roman"/>
          <w:i w:val="0"/>
          <w:caps w:val="0"/>
          <w:color w:val="auto"/>
          <w:spacing w:val="0"/>
          <w:sz w:val="32"/>
          <w:szCs w:val="22"/>
          <w:u w:val="none"/>
          <w:shd w:val="clear" w:color="auto" w:fill="auto"/>
        </w:rPr>
        <w:t>贯彻落实党的教育方针，坚持立德树人，发展素质教育，以促进中小学生身心健康发展为落脚点，</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具有明确的办学宗旨及培养目标，不得违背教育规律和学生身心发展规律</w:t>
      </w:r>
      <w:r>
        <w:rPr>
          <w:rFonts w:hint="eastAsia" w:ascii="Times New Roman" w:hAnsi="Times New Roman" w:eastAsia="仿宋_GB2312"/>
          <w:color w:val="auto"/>
          <w:sz w:val="32"/>
          <w:u w:val="none"/>
          <w:lang w:eastAsia="zh-CN"/>
        </w:rPr>
        <w:t>，不得开展违反</w:t>
      </w:r>
      <w:r>
        <w:rPr>
          <w:rFonts w:hint="eastAsia" w:ascii="Times New Roman" w:hAnsi="Times New Roman" w:eastAsia="仿宋_GB2312"/>
          <w:b w:val="0"/>
          <w:bCs w:val="0"/>
          <w:color w:val="auto"/>
          <w:sz w:val="32"/>
          <w:u w:val="none"/>
        </w:rPr>
        <w:t>国家</w:t>
      </w:r>
      <w:r>
        <w:rPr>
          <w:rFonts w:hint="eastAsia" w:ascii="Times New Roman" w:hAnsi="Times New Roman" w:eastAsia="仿宋_GB2312"/>
          <w:b w:val="0"/>
          <w:bCs w:val="0"/>
          <w:color w:val="auto"/>
          <w:sz w:val="32"/>
          <w:u w:val="none"/>
          <w:lang w:eastAsia="zh-CN"/>
        </w:rPr>
        <w:t>及省市</w:t>
      </w:r>
      <w:r>
        <w:rPr>
          <w:rFonts w:hint="eastAsia" w:ascii="Times New Roman" w:hAnsi="Times New Roman" w:eastAsia="仿宋_GB2312"/>
          <w:b w:val="0"/>
          <w:bCs w:val="0"/>
          <w:color w:val="auto"/>
          <w:sz w:val="32"/>
          <w:u w:val="none"/>
        </w:rPr>
        <w:t>有关</w:t>
      </w:r>
      <w:r>
        <w:rPr>
          <w:rFonts w:hint="eastAsia" w:ascii="Times New Roman" w:hAnsi="Times New Roman" w:eastAsia="仿宋_GB2312"/>
          <w:color w:val="auto"/>
          <w:sz w:val="32"/>
          <w:u w:val="none"/>
        </w:rPr>
        <w:t>规定</w:t>
      </w:r>
      <w:r>
        <w:rPr>
          <w:rFonts w:hint="eastAsia" w:ascii="Times New Roman" w:hAnsi="Times New Roman" w:eastAsia="仿宋_GB2312"/>
          <w:color w:val="auto"/>
          <w:sz w:val="32"/>
          <w:u w:val="none"/>
          <w:lang w:eastAsia="zh-CN"/>
        </w:rPr>
        <w:t>的培训。</w:t>
      </w:r>
    </w:p>
    <w:p>
      <w:pPr>
        <w:numPr>
          <w:ilvl w:val="0"/>
          <w:numId w:val="0"/>
        </w:numPr>
        <w:adjustRightInd w:val="0"/>
        <w:spacing w:beforeLines="0" w:afterLines="0" w:line="600" w:lineRule="exact"/>
        <w:ind w:firstLine="640" w:firstLineChars="200"/>
        <w:rPr>
          <w:rFonts w:hint="eastAsia" w:ascii="Times New Roman" w:hAnsi="Times New Roman" w:eastAsia="仿宋_GB2312" w:cs="Times New Roman"/>
          <w:color w:val="auto"/>
          <w:sz w:val="32"/>
          <w:u w:val="none"/>
        </w:rPr>
      </w:pPr>
      <w:r>
        <w:rPr>
          <w:rFonts w:hint="eastAsia" w:ascii="Times New Roman" w:hAnsi="Times New Roman" w:eastAsia="仿宋_GB2312" w:cs="Times New Roman"/>
          <w:color w:val="auto"/>
          <w:kern w:val="2"/>
          <w:sz w:val="32"/>
          <w:szCs w:val="22"/>
          <w:u w:val="none"/>
          <w:lang w:val="en-US" w:eastAsia="zh-CN" w:bidi="ar-SA"/>
        </w:rPr>
        <w:t>（二）校外培训机构应</w:t>
      </w:r>
      <w:r>
        <w:rPr>
          <w:rFonts w:hint="eastAsia" w:ascii="Times New Roman" w:hAnsi="Times New Roman" w:eastAsia="仿宋_GB2312"/>
          <w:color w:val="auto"/>
          <w:sz w:val="32"/>
          <w:u w:val="none"/>
          <w:lang w:eastAsia="zh-CN"/>
        </w:rPr>
        <w:t>严格自律，科学</w:t>
      </w:r>
      <w:r>
        <w:rPr>
          <w:rFonts w:hint="eastAsia" w:ascii="Times New Roman" w:hAnsi="Times New Roman" w:eastAsia="仿宋_GB2312" w:cs="Times New Roman"/>
          <w:color w:val="auto"/>
          <w:kern w:val="2"/>
          <w:sz w:val="32"/>
          <w:szCs w:val="22"/>
          <w:u w:val="none"/>
          <w:lang w:val="en-US" w:eastAsia="zh-CN" w:bidi="ar-SA"/>
        </w:rPr>
        <w:t>制定与其培训项目相对应的培训计划，合理安排教学内容</w:t>
      </w:r>
      <w:r>
        <w:rPr>
          <w:rFonts w:hint="eastAsia" w:ascii="Times New Roman" w:hAnsi="Times New Roman" w:eastAsia="仿宋_GB2312"/>
          <w:color w:val="auto"/>
          <w:sz w:val="32"/>
          <w:u w:val="none"/>
          <w:lang w:eastAsia="zh-CN"/>
        </w:rPr>
        <w:t>以及教学进度。</w:t>
      </w:r>
      <w:r>
        <w:rPr>
          <w:rFonts w:hint="eastAsia" w:ascii="Times New Roman" w:hAnsi="Times New Roman" w:eastAsia="仿宋_GB2312" w:cs="Times New Roman"/>
          <w:color w:val="auto"/>
          <w:kern w:val="2"/>
          <w:sz w:val="32"/>
          <w:szCs w:val="22"/>
          <w:u w:val="none"/>
          <w:lang w:val="en-US" w:eastAsia="zh-CN" w:bidi="ar-SA"/>
        </w:rPr>
        <w:t>面向普通中小学生开设的</w:t>
      </w:r>
      <w:r>
        <w:rPr>
          <w:rFonts w:hint="eastAsia" w:ascii="Times New Roman" w:hAnsi="Times New Roman" w:eastAsia="仿宋_GB2312" w:cs="Times New Roman"/>
          <w:i w:val="0"/>
          <w:caps w:val="0"/>
          <w:color w:val="auto"/>
          <w:spacing w:val="0"/>
          <w:sz w:val="32"/>
          <w:szCs w:val="22"/>
          <w:u w:val="none"/>
          <w:shd w:val="clear" w:color="auto" w:fill="auto"/>
        </w:rPr>
        <w:t>学科类培训</w:t>
      </w:r>
      <w:r>
        <w:rPr>
          <w:rFonts w:hint="eastAsia" w:ascii="Times New Roman" w:hAnsi="Times New Roman" w:eastAsia="仿宋_GB2312" w:cs="Times New Roman"/>
          <w:color w:val="auto"/>
          <w:kern w:val="2"/>
          <w:sz w:val="32"/>
          <w:szCs w:val="22"/>
          <w:u w:val="none"/>
          <w:lang w:val="en-US" w:eastAsia="zh-CN" w:bidi="ar-SA"/>
        </w:rPr>
        <w:t>，</w:t>
      </w:r>
      <w:r>
        <w:rPr>
          <w:rFonts w:hint="eastAsia" w:ascii="Times New Roman" w:hAnsi="Times New Roman" w:eastAsia="仿宋_GB2312"/>
          <w:color w:val="auto"/>
          <w:sz w:val="32"/>
          <w:u w:val="none"/>
          <w:lang w:eastAsia="zh-CN"/>
        </w:rPr>
        <w:t>必须严格执行国家课程标准以及省市有关学科教学管理要求，</w:t>
      </w:r>
      <w:r>
        <w:rPr>
          <w:rFonts w:hint="eastAsia" w:ascii="Times New Roman" w:hAnsi="Times New Roman" w:eastAsia="仿宋_GB2312" w:cs="Times New Roman"/>
          <w:color w:val="auto"/>
          <w:kern w:val="2"/>
          <w:sz w:val="32"/>
          <w:szCs w:val="22"/>
          <w:u w:val="none"/>
          <w:lang w:val="en-US" w:eastAsia="zh-CN" w:bidi="ar-SA"/>
        </w:rPr>
        <w:t>不得有</w:t>
      </w:r>
      <w:r>
        <w:rPr>
          <w:rFonts w:hint="eastAsia" w:ascii="Times New Roman" w:hAnsi="Times New Roman" w:eastAsia="仿宋_GB2312" w:cs="Times New Roman"/>
          <w:i w:val="0"/>
          <w:caps w:val="0"/>
          <w:color w:val="auto"/>
          <w:spacing w:val="0"/>
          <w:sz w:val="32"/>
          <w:szCs w:val="22"/>
          <w:u w:val="none"/>
          <w:shd w:val="clear" w:color="auto" w:fill="auto"/>
        </w:rPr>
        <w:t>“超纲教学”“提前教学”“强化应试”等不良行</w:t>
      </w:r>
      <w:r>
        <w:rPr>
          <w:rFonts w:hint="eastAsia" w:ascii="Times New Roman" w:hAnsi="Times New Roman" w:eastAsia="仿宋_GB2312" w:cs="Times New Roman"/>
          <w:b w:val="0"/>
          <w:bCs w:val="0"/>
          <w:i w:val="0"/>
          <w:caps w:val="0"/>
          <w:color w:val="auto"/>
          <w:spacing w:val="0"/>
          <w:sz w:val="32"/>
          <w:szCs w:val="22"/>
          <w:u w:val="none"/>
          <w:shd w:val="clear" w:color="auto" w:fill="auto"/>
        </w:rPr>
        <w:t>为。</w:t>
      </w:r>
      <w:r>
        <w:rPr>
          <w:rFonts w:hint="eastAsia" w:ascii="Times New Roman" w:hAnsi="Times New Roman" w:eastAsia="仿宋_GB2312" w:cs="Times New Roman"/>
          <w:b w:val="0"/>
          <w:bCs w:val="0"/>
          <w:i w:val="0"/>
          <w:caps w:val="0"/>
          <w:color w:val="auto"/>
          <w:spacing w:val="0"/>
          <w:sz w:val="32"/>
          <w:szCs w:val="22"/>
          <w:u w:val="none"/>
          <w:shd w:val="clear" w:color="auto" w:fill="auto"/>
          <w:lang w:eastAsia="zh-CN"/>
        </w:rPr>
        <w:t>校外培训机构</w:t>
      </w:r>
      <w:r>
        <w:rPr>
          <w:rFonts w:hint="eastAsia" w:ascii="Times New Roman" w:hAnsi="Times New Roman" w:eastAsia="仿宋_GB2312"/>
          <w:b w:val="0"/>
          <w:bCs w:val="0"/>
          <w:color w:val="auto"/>
          <w:sz w:val="32"/>
          <w:u w:val="none"/>
          <w:lang w:eastAsia="zh-CN"/>
        </w:rPr>
        <w:t>开展语文、数学、英语及物理、化学、生物等学科知识培训的名称、培训内容、招生对象、进度安排、上课时间等要向所在地县级教育部门备案审核并向社会</w:t>
      </w:r>
      <w:r>
        <w:rPr>
          <w:rFonts w:hint="eastAsia" w:ascii="Times New Roman" w:hAnsi="Times New Roman" w:eastAsia="仿宋_GB2312"/>
          <w:color w:val="auto"/>
          <w:sz w:val="32"/>
          <w:u w:val="none"/>
          <w:lang w:eastAsia="zh-CN"/>
        </w:rPr>
        <w:t>公布。</w:t>
      </w:r>
      <w:r>
        <w:rPr>
          <w:rFonts w:hint="eastAsia" w:ascii="Times New Roman" w:hAnsi="Times New Roman" w:eastAsia="仿宋_GB2312"/>
          <w:color w:val="auto"/>
          <w:sz w:val="32"/>
          <w:highlight w:val="none"/>
          <w:u w:val="none"/>
          <w:lang w:eastAsia="zh-CN"/>
        </w:rPr>
        <w:t>学科类培训班名称应规范，命名格式为“学段</w:t>
      </w:r>
      <w:r>
        <w:rPr>
          <w:rFonts w:hint="eastAsia" w:ascii="Times New Roman" w:hAnsi="Times New Roman" w:eastAsia="仿宋_GB2312"/>
          <w:color w:val="auto"/>
          <w:sz w:val="32"/>
          <w:highlight w:val="none"/>
          <w:u w:val="none"/>
          <w:lang w:val="en-US" w:eastAsia="zh-CN"/>
        </w:rPr>
        <w:t>+年级+学科”培训班。</w:t>
      </w:r>
      <w:r>
        <w:rPr>
          <w:rFonts w:hint="eastAsia" w:ascii="Times New Roman" w:hAnsi="Times New Roman" w:eastAsia="仿宋_GB2312" w:cs="Times New Roman"/>
          <w:i w:val="0"/>
          <w:caps w:val="0"/>
          <w:color w:val="auto"/>
          <w:spacing w:val="0"/>
          <w:sz w:val="32"/>
          <w:szCs w:val="22"/>
          <w:highlight w:val="none"/>
          <w:u w:val="none"/>
          <w:shd w:val="clear" w:color="auto" w:fill="auto"/>
          <w:lang w:eastAsia="zh-CN"/>
        </w:rPr>
        <w:t>校</w:t>
      </w:r>
      <w:r>
        <w:rPr>
          <w:rFonts w:hint="eastAsia" w:ascii="Times New Roman" w:hAnsi="Times New Roman" w:eastAsia="仿宋_GB2312" w:cs="Times New Roman"/>
          <w:i w:val="0"/>
          <w:caps w:val="0"/>
          <w:color w:val="auto"/>
          <w:spacing w:val="0"/>
          <w:sz w:val="32"/>
          <w:szCs w:val="22"/>
          <w:u w:val="none"/>
          <w:shd w:val="clear" w:color="auto" w:fill="auto"/>
          <w:lang w:eastAsia="zh-CN"/>
        </w:rPr>
        <w:t>外培训机构不得</w:t>
      </w:r>
      <w:r>
        <w:rPr>
          <w:rFonts w:hint="eastAsia" w:ascii="Times New Roman" w:hAnsi="Times New Roman" w:eastAsia="仿宋_GB2312" w:cs="Times New Roman"/>
          <w:i w:val="0"/>
          <w:caps w:val="0"/>
          <w:color w:val="auto"/>
          <w:spacing w:val="0"/>
          <w:sz w:val="32"/>
          <w:szCs w:val="22"/>
          <w:u w:val="none"/>
          <w:shd w:val="clear" w:color="auto" w:fill="auto"/>
        </w:rPr>
        <w:t>组织</w:t>
      </w:r>
      <w:r>
        <w:rPr>
          <w:rFonts w:hint="eastAsia" w:ascii="Times New Roman" w:hAnsi="Times New Roman" w:eastAsia="仿宋_GB2312" w:cs="Times New Roman"/>
          <w:i w:val="0"/>
          <w:caps w:val="0"/>
          <w:color w:val="auto"/>
          <w:spacing w:val="0"/>
          <w:sz w:val="32"/>
          <w:szCs w:val="22"/>
          <w:u w:val="none"/>
          <w:shd w:val="clear" w:color="auto" w:fill="auto"/>
          <w:lang w:eastAsia="zh-CN"/>
        </w:rPr>
        <w:t>举办</w:t>
      </w:r>
      <w:r>
        <w:rPr>
          <w:rFonts w:hint="eastAsia" w:ascii="Times New Roman" w:hAnsi="Times New Roman" w:eastAsia="仿宋_GB2312" w:cs="Times New Roman"/>
          <w:i w:val="0"/>
          <w:caps w:val="0"/>
          <w:color w:val="auto"/>
          <w:spacing w:val="0"/>
          <w:sz w:val="32"/>
          <w:szCs w:val="22"/>
          <w:u w:val="none"/>
          <w:shd w:val="clear" w:color="auto" w:fill="auto"/>
        </w:rPr>
        <w:t>中小学生</w:t>
      </w:r>
      <w:r>
        <w:rPr>
          <w:rFonts w:hint="eastAsia" w:ascii="Times New Roman" w:hAnsi="Times New Roman" w:eastAsia="仿宋_GB2312" w:cs="Times New Roman"/>
          <w:i w:val="0"/>
          <w:caps w:val="0"/>
          <w:color w:val="auto"/>
          <w:spacing w:val="0"/>
          <w:sz w:val="32"/>
          <w:szCs w:val="22"/>
          <w:u w:val="none"/>
          <w:shd w:val="clear" w:color="auto" w:fill="auto"/>
          <w:lang w:eastAsia="zh-CN"/>
        </w:rPr>
        <w:t>学科类</w:t>
      </w:r>
      <w:r>
        <w:rPr>
          <w:rFonts w:hint="eastAsia" w:ascii="Times New Roman" w:hAnsi="Times New Roman" w:eastAsia="仿宋_GB2312" w:cs="Times New Roman"/>
          <w:i w:val="0"/>
          <w:caps w:val="0"/>
          <w:color w:val="auto"/>
          <w:spacing w:val="0"/>
          <w:sz w:val="32"/>
          <w:szCs w:val="22"/>
          <w:u w:val="none"/>
          <w:shd w:val="clear" w:color="auto" w:fill="auto"/>
        </w:rPr>
        <w:t>等级考试</w:t>
      </w:r>
      <w:r>
        <w:rPr>
          <w:rFonts w:hint="eastAsia" w:ascii="Times New Roman" w:hAnsi="Times New Roman" w:eastAsia="仿宋_GB2312" w:cs="Times New Roman"/>
          <w:i w:val="0"/>
          <w:caps w:val="0"/>
          <w:color w:val="auto"/>
          <w:spacing w:val="0"/>
          <w:sz w:val="32"/>
          <w:szCs w:val="22"/>
          <w:u w:val="none"/>
          <w:shd w:val="clear" w:color="auto" w:fill="auto"/>
          <w:lang w:eastAsia="zh-CN"/>
        </w:rPr>
        <w:t>、</w:t>
      </w:r>
      <w:r>
        <w:rPr>
          <w:rFonts w:hint="eastAsia" w:ascii="Times New Roman" w:hAnsi="Times New Roman" w:eastAsia="仿宋_GB2312" w:cs="Times New Roman"/>
          <w:i w:val="0"/>
          <w:caps w:val="0"/>
          <w:color w:val="auto"/>
          <w:spacing w:val="0"/>
          <w:sz w:val="32"/>
          <w:szCs w:val="22"/>
          <w:u w:val="none"/>
          <w:shd w:val="clear" w:color="auto" w:fill="auto"/>
        </w:rPr>
        <w:t>竞赛</w:t>
      </w:r>
      <w:r>
        <w:rPr>
          <w:rFonts w:hint="eastAsia" w:ascii="Times New Roman" w:hAnsi="Times New Roman" w:eastAsia="仿宋_GB2312" w:cs="Times New Roman"/>
          <w:i w:val="0"/>
          <w:caps w:val="0"/>
          <w:color w:val="auto"/>
          <w:spacing w:val="0"/>
          <w:sz w:val="32"/>
          <w:szCs w:val="22"/>
          <w:u w:val="none"/>
          <w:shd w:val="clear" w:color="auto" w:fill="auto"/>
          <w:lang w:eastAsia="zh-CN"/>
        </w:rPr>
        <w:t>及进行排名</w:t>
      </w:r>
      <w:r>
        <w:rPr>
          <w:rFonts w:hint="eastAsia" w:ascii="Times New Roman" w:hAnsi="Times New Roman" w:eastAsia="仿宋_GB2312" w:cs="Times New Roman"/>
          <w:i w:val="0"/>
          <w:caps w:val="0"/>
          <w:color w:val="auto"/>
          <w:spacing w:val="0"/>
          <w:sz w:val="32"/>
          <w:szCs w:val="22"/>
          <w:u w:val="none"/>
          <w:shd w:val="clear" w:color="auto" w:fill="auto"/>
        </w:rPr>
        <w:t>，</w:t>
      </w:r>
      <w:r>
        <w:rPr>
          <w:rFonts w:hint="eastAsia" w:ascii="Times New Roman" w:hAnsi="Times New Roman" w:eastAsia="仿宋_GB2312" w:cs="Times New Roman"/>
          <w:i w:val="0"/>
          <w:caps w:val="0"/>
          <w:color w:val="auto"/>
          <w:spacing w:val="0"/>
          <w:sz w:val="32"/>
          <w:szCs w:val="22"/>
          <w:u w:val="none"/>
          <w:shd w:val="clear" w:color="auto" w:fill="auto"/>
          <w:lang w:eastAsia="zh-CN"/>
        </w:rPr>
        <w:t>不得</w:t>
      </w:r>
      <w:r>
        <w:rPr>
          <w:rFonts w:hint="eastAsia" w:ascii="Times New Roman" w:hAnsi="Times New Roman" w:eastAsia="仿宋_GB2312" w:cs="Times New Roman"/>
          <w:i w:val="0"/>
          <w:caps w:val="0"/>
          <w:color w:val="auto"/>
          <w:spacing w:val="0"/>
          <w:sz w:val="32"/>
          <w:szCs w:val="22"/>
          <w:u w:val="none"/>
          <w:shd w:val="clear" w:color="auto" w:fill="auto"/>
        </w:rPr>
        <w:t>将培训结果与中小学校招生入学挂钩</w:t>
      </w:r>
      <w:r>
        <w:rPr>
          <w:rFonts w:hint="eastAsia" w:ascii="Times New Roman" w:hAnsi="Times New Roman" w:eastAsia="仿宋_GB2312" w:cs="Times New Roman"/>
          <w:i w:val="0"/>
          <w:caps w:val="0"/>
          <w:color w:val="auto"/>
          <w:spacing w:val="0"/>
          <w:sz w:val="32"/>
          <w:szCs w:val="22"/>
          <w:u w:val="none"/>
          <w:shd w:val="clear" w:color="auto" w:fill="auto"/>
          <w:lang w:eastAsia="zh-CN"/>
        </w:rPr>
        <w:t>，</w:t>
      </w:r>
      <w:r>
        <w:rPr>
          <w:rFonts w:hint="eastAsia" w:ascii="Times New Roman" w:hAnsi="Times New Roman" w:eastAsia="仿宋_GB2312" w:cs="Times New Roman"/>
          <w:i w:val="0"/>
          <w:caps w:val="0"/>
          <w:color w:val="auto"/>
          <w:spacing w:val="0"/>
          <w:sz w:val="32"/>
          <w:szCs w:val="22"/>
          <w:u w:val="none"/>
          <w:shd w:val="clear" w:color="auto" w:fill="auto"/>
        </w:rPr>
        <w:t>培训</w:t>
      </w:r>
      <w:r>
        <w:rPr>
          <w:rFonts w:hint="eastAsia" w:ascii="Times New Roman" w:hAnsi="Times New Roman" w:eastAsia="仿宋_GB2312" w:cs="Times New Roman"/>
          <w:i w:val="0"/>
          <w:caps w:val="0"/>
          <w:color w:val="auto"/>
          <w:spacing w:val="0"/>
          <w:sz w:val="32"/>
          <w:szCs w:val="22"/>
          <w:u w:val="none"/>
          <w:shd w:val="clear" w:color="auto" w:fill="auto"/>
          <w:lang w:eastAsia="zh-CN"/>
        </w:rPr>
        <w:t>时间</w:t>
      </w:r>
      <w:r>
        <w:rPr>
          <w:rFonts w:hint="eastAsia" w:ascii="Times New Roman" w:hAnsi="Times New Roman" w:eastAsia="仿宋_GB2312" w:cs="Times New Roman"/>
          <w:i w:val="0"/>
          <w:caps w:val="0"/>
          <w:color w:val="auto"/>
          <w:spacing w:val="0"/>
          <w:sz w:val="32"/>
          <w:szCs w:val="22"/>
          <w:u w:val="none"/>
          <w:shd w:val="clear" w:color="auto" w:fill="auto"/>
        </w:rPr>
        <w:t>不得和当地中小学校教学时间相冲突，结束时间不得晚于20∶30，不得留作业。</w:t>
      </w:r>
    </w:p>
    <w:p>
      <w:pPr>
        <w:adjustRightInd w:val="0"/>
        <w:spacing w:beforeLines="0" w:afterLines="0" w:line="600" w:lineRule="exact"/>
        <w:ind w:firstLine="640" w:firstLineChars="200"/>
        <w:rPr>
          <w:rFonts w:hint="eastAsia" w:ascii="Times New Roman" w:hAnsi="Times New Roman" w:eastAsia="仿宋_GB2312"/>
          <w:color w:val="auto"/>
          <w:sz w:val="32"/>
          <w:u w:val="none"/>
        </w:rPr>
      </w:pP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三</w:t>
      </w:r>
      <w:r>
        <w:rPr>
          <w:rFonts w:hint="eastAsia" w:ascii="Times New Roman" w:hAnsi="Times New Roman" w:eastAsia="仿宋_GB2312"/>
          <w:color w:val="auto"/>
          <w:sz w:val="32"/>
          <w:u w:val="none"/>
        </w:rPr>
        <w:t>）</w:t>
      </w:r>
      <w:r>
        <w:rPr>
          <w:rFonts w:hint="eastAsia" w:ascii="Times New Roman" w:hAnsi="Times New Roman" w:eastAsia="仿宋_GB2312"/>
          <w:color w:val="auto"/>
          <w:sz w:val="32"/>
          <w:u w:val="none"/>
          <w:lang w:eastAsia="zh-CN"/>
        </w:rPr>
        <w:t>校外培训机构应</w:t>
      </w:r>
      <w:r>
        <w:rPr>
          <w:rFonts w:hint="eastAsia" w:ascii="Times New Roman" w:hAnsi="Times New Roman" w:eastAsia="仿宋_GB2312"/>
          <w:color w:val="auto"/>
          <w:sz w:val="32"/>
          <w:u w:val="none"/>
        </w:rPr>
        <w:t>选用与其培训课程及培训计划相匹配的教材，</w:t>
      </w:r>
      <w:r>
        <w:rPr>
          <w:rFonts w:hint="eastAsia" w:ascii="Times New Roman" w:hAnsi="Times New Roman" w:eastAsia="仿宋_GB2312"/>
          <w:color w:val="auto"/>
          <w:sz w:val="32"/>
          <w:u w:val="none"/>
          <w:lang w:eastAsia="zh-CN"/>
        </w:rPr>
        <w:t>培训教材必须坚持正确的政治导向和价值取向，并</w:t>
      </w:r>
      <w:r>
        <w:rPr>
          <w:rFonts w:hint="eastAsia" w:ascii="Times New Roman" w:hAnsi="Times New Roman" w:eastAsia="仿宋_GB2312"/>
          <w:color w:val="auto"/>
          <w:sz w:val="32"/>
          <w:u w:val="none"/>
        </w:rPr>
        <w:t>报审批部门备案，且举办者</w:t>
      </w:r>
      <w:r>
        <w:rPr>
          <w:rFonts w:hint="eastAsia" w:ascii="Times New Roman" w:hAnsi="Times New Roman" w:eastAsia="仿宋_GB2312"/>
          <w:color w:val="auto"/>
          <w:sz w:val="32"/>
          <w:u w:val="none"/>
          <w:lang w:eastAsia="zh-CN"/>
        </w:rPr>
        <w:t>必须</w:t>
      </w:r>
      <w:r>
        <w:rPr>
          <w:rFonts w:hint="eastAsia" w:ascii="Times New Roman" w:hAnsi="Times New Roman" w:eastAsia="仿宋_GB2312"/>
          <w:color w:val="auto"/>
          <w:sz w:val="32"/>
          <w:u w:val="none"/>
        </w:rPr>
        <w:t>对所使用教材的合法性、合规性以及自愿接受主管部门检查等作出书面承诺。涉及</w:t>
      </w:r>
      <w:r>
        <w:rPr>
          <w:rFonts w:hint="eastAsia" w:ascii="Times New Roman" w:hAnsi="Times New Roman" w:eastAsia="仿宋_GB2312"/>
          <w:color w:val="auto"/>
          <w:sz w:val="32"/>
          <w:u w:val="none"/>
          <w:lang w:eastAsia="zh-CN"/>
        </w:rPr>
        <w:t>使用境外</w:t>
      </w:r>
      <w:r>
        <w:rPr>
          <w:rFonts w:hint="eastAsia" w:ascii="Times New Roman" w:hAnsi="Times New Roman" w:eastAsia="仿宋_GB2312"/>
          <w:color w:val="auto"/>
          <w:sz w:val="32"/>
          <w:u w:val="none"/>
        </w:rPr>
        <w:t>教材的，</w:t>
      </w:r>
      <w:r>
        <w:rPr>
          <w:rFonts w:hint="eastAsia" w:ascii="Times New Roman" w:hAnsi="Times New Roman" w:eastAsia="仿宋_GB2312"/>
          <w:color w:val="auto"/>
          <w:sz w:val="32"/>
          <w:u w:val="none"/>
          <w:lang w:eastAsia="zh-CN"/>
        </w:rPr>
        <w:t>应</w:t>
      </w:r>
      <w:r>
        <w:rPr>
          <w:rFonts w:hint="eastAsia" w:ascii="Times New Roman" w:hAnsi="Times New Roman" w:eastAsia="仿宋_GB2312"/>
          <w:color w:val="auto"/>
          <w:sz w:val="32"/>
          <w:u w:val="none"/>
        </w:rPr>
        <w:t>严格遵守国家出版物进口管理的有关规定，不得违反宪法法律、危害国家安全、破坏民族团结、宣扬邪教迷信。</w:t>
      </w:r>
    </w:p>
    <w:p>
      <w:pPr>
        <w:adjustRightInd w:val="0"/>
        <w:spacing w:beforeLines="0" w:afterLines="0" w:line="600" w:lineRule="exact"/>
        <w:ind w:firstLine="640" w:firstLineChars="200"/>
        <w:rPr>
          <w:rFonts w:hint="eastAsia" w:ascii="Times New Roman" w:hAnsi="Times New Roman" w:eastAsia="仿宋_GB2312"/>
          <w:b/>
          <w:bCs/>
          <w:color w:val="auto"/>
          <w:sz w:val="32"/>
          <w:highlight w:val="none"/>
          <w:u w:val="none"/>
        </w:rPr>
      </w:pPr>
      <w:r>
        <w:rPr>
          <w:rFonts w:hint="eastAsia" w:ascii="黑体" w:hAnsi="黑体" w:eastAsia="黑体" w:cs="黑体"/>
          <w:color w:val="auto"/>
          <w:sz w:val="32"/>
          <w:szCs w:val="32"/>
          <w:highlight w:val="none"/>
          <w:u w:val="none"/>
        </w:rPr>
        <w:t>十</w:t>
      </w:r>
      <w:r>
        <w:rPr>
          <w:rFonts w:hint="eastAsia" w:ascii="黑体" w:hAnsi="黑体" w:eastAsia="黑体" w:cs="黑体"/>
          <w:color w:val="auto"/>
          <w:sz w:val="32"/>
          <w:szCs w:val="32"/>
          <w:highlight w:val="none"/>
          <w:u w:val="none"/>
          <w:lang w:eastAsia="zh-CN"/>
        </w:rPr>
        <w:t>二</w:t>
      </w:r>
      <w:r>
        <w:rPr>
          <w:rFonts w:hint="eastAsia" w:ascii="黑体" w:hAnsi="黑体" w:eastAsia="黑体" w:cs="黑体"/>
          <w:color w:val="auto"/>
          <w:sz w:val="32"/>
          <w:szCs w:val="32"/>
          <w:highlight w:val="none"/>
          <w:u w:val="none"/>
        </w:rPr>
        <w:t>、</w:t>
      </w:r>
      <w:r>
        <w:rPr>
          <w:rFonts w:hint="eastAsia" w:ascii="黑体" w:hAnsi="黑体" w:eastAsia="黑体" w:cs="黑体"/>
          <w:b/>
          <w:bCs/>
          <w:color w:val="auto"/>
          <w:sz w:val="32"/>
          <w:szCs w:val="32"/>
          <w:highlight w:val="none"/>
          <w:u w:val="none"/>
          <w:lang w:eastAsia="zh-CN"/>
        </w:rPr>
        <w:t>管理和运行</w:t>
      </w:r>
    </w:p>
    <w:p>
      <w:pPr>
        <w:adjustRightInd w:val="0"/>
        <w:spacing w:line="580" w:lineRule="exact"/>
        <w:ind w:firstLine="640" w:firstLineChars="200"/>
        <w:rPr>
          <w:rFonts w:hint="eastAsia" w:ascii="Times New Roman" w:hAnsi="Times New Roman" w:eastAsia="仿宋_GB2312" w:cs="Times New Roman"/>
          <w:i w:val="0"/>
          <w:caps w:val="0"/>
          <w:color w:val="auto"/>
          <w:spacing w:val="0"/>
          <w:sz w:val="32"/>
          <w:szCs w:val="22"/>
          <w:u w:val="none"/>
          <w:shd w:val="clear" w:color="auto" w:fill="auto"/>
        </w:rPr>
      </w:pPr>
      <w:r>
        <w:rPr>
          <w:rFonts w:hint="eastAsia" w:ascii="Times New Roman" w:hAnsi="Times New Roman" w:eastAsia="仿宋_GB2312"/>
          <w:color w:val="auto"/>
          <w:sz w:val="32"/>
          <w:u w:val="none"/>
        </w:rPr>
        <w:t>（一）</w:t>
      </w:r>
      <w:r>
        <w:rPr>
          <w:rFonts w:hint="eastAsia" w:ascii="Times New Roman" w:hAnsi="Times New Roman" w:eastAsia="仿宋_GB2312" w:cs="Times New Roman"/>
          <w:i w:val="0"/>
          <w:caps w:val="0"/>
          <w:color w:val="auto"/>
          <w:spacing w:val="0"/>
          <w:sz w:val="32"/>
          <w:szCs w:val="22"/>
          <w:u w:val="none"/>
          <w:shd w:val="clear" w:color="auto" w:fill="auto"/>
        </w:rPr>
        <w:t>校外培训机构审批登记实行属地化管理。</w:t>
      </w:r>
      <w:r>
        <w:rPr>
          <w:rFonts w:hint="eastAsia" w:ascii="Times New Roman" w:hAnsi="Times New Roman" w:eastAsia="仿宋_GB2312" w:cs="Times New Roman"/>
          <w:i w:val="0"/>
          <w:caps w:val="0"/>
          <w:color w:val="auto"/>
          <w:spacing w:val="0"/>
          <w:sz w:val="32"/>
          <w:szCs w:val="22"/>
          <w:u w:val="none"/>
          <w:shd w:val="clear" w:color="auto" w:fill="auto"/>
          <w:lang w:eastAsia="zh-CN"/>
        </w:rPr>
        <w:t>校外培训机构的设立应当根据国家有关法律法规进行审批。</w:t>
      </w:r>
      <w:r>
        <w:rPr>
          <w:rFonts w:hint="eastAsia" w:ascii="仿宋_GB2312" w:hAnsi="仿宋_GB2312" w:eastAsia="仿宋_GB2312" w:cs="仿宋_GB2312"/>
          <w:color w:val="auto"/>
          <w:sz w:val="32"/>
          <w:szCs w:val="32"/>
          <w:highlight w:val="none"/>
          <w:u w:val="none"/>
        </w:rPr>
        <w:t>各</w:t>
      </w:r>
      <w:r>
        <w:rPr>
          <w:rFonts w:hint="eastAsia" w:ascii="仿宋_GB2312" w:hAnsi="仿宋_GB2312" w:eastAsia="仿宋_GB2312" w:cs="仿宋_GB2312"/>
          <w:color w:val="auto"/>
          <w:sz w:val="32"/>
          <w:szCs w:val="32"/>
          <w:highlight w:val="none"/>
          <w:u w:val="none"/>
          <w:lang w:eastAsia="zh-CN"/>
        </w:rPr>
        <w:t>县（市）</w:t>
      </w:r>
      <w:r>
        <w:rPr>
          <w:rFonts w:hint="eastAsia" w:ascii="仿宋_GB2312" w:hAnsi="仿宋_GB2312" w:eastAsia="仿宋_GB2312" w:cs="仿宋_GB2312"/>
          <w:color w:val="auto"/>
          <w:sz w:val="32"/>
          <w:szCs w:val="32"/>
          <w:highlight w:val="none"/>
          <w:u w:val="none"/>
        </w:rPr>
        <w:t>区</w:t>
      </w:r>
      <w:r>
        <w:rPr>
          <w:rFonts w:hint="eastAsia" w:ascii="仿宋_GB2312" w:hAnsi="仿宋_GB2312" w:eastAsia="仿宋_GB2312" w:cs="仿宋_GB2312"/>
          <w:color w:val="auto"/>
          <w:sz w:val="32"/>
          <w:szCs w:val="32"/>
          <w:highlight w:val="none"/>
          <w:u w:val="none"/>
          <w:lang w:eastAsia="zh-CN"/>
        </w:rPr>
        <w:t>可</w:t>
      </w:r>
      <w:r>
        <w:rPr>
          <w:rFonts w:hint="eastAsia" w:ascii="仿宋_GB2312" w:hAnsi="仿宋_GB2312" w:eastAsia="仿宋_GB2312" w:cs="仿宋_GB2312"/>
          <w:color w:val="auto"/>
          <w:sz w:val="32"/>
          <w:szCs w:val="32"/>
          <w:highlight w:val="none"/>
          <w:u w:val="none"/>
        </w:rPr>
        <w:t>结合地方实际制订本地校外培训机构设置</w:t>
      </w:r>
      <w:r>
        <w:rPr>
          <w:rFonts w:hint="eastAsia" w:ascii="仿宋_GB2312" w:hAnsi="仿宋_GB2312" w:eastAsia="仿宋_GB2312" w:cs="仿宋_GB2312"/>
          <w:color w:val="auto"/>
          <w:sz w:val="32"/>
          <w:szCs w:val="32"/>
          <w:highlight w:val="none"/>
          <w:u w:val="none"/>
          <w:lang w:eastAsia="zh-CN"/>
        </w:rPr>
        <w:t>和审批的</w:t>
      </w:r>
      <w:r>
        <w:rPr>
          <w:rFonts w:hint="eastAsia" w:ascii="仿宋_GB2312" w:hAnsi="仿宋_GB2312" w:eastAsia="仿宋_GB2312" w:cs="仿宋_GB2312"/>
          <w:color w:val="auto"/>
          <w:sz w:val="32"/>
          <w:szCs w:val="32"/>
          <w:highlight w:val="none"/>
          <w:u w:val="none"/>
        </w:rPr>
        <w:t>具体标准</w:t>
      </w:r>
      <w:r>
        <w:rPr>
          <w:rFonts w:hint="eastAsia" w:ascii="仿宋_GB2312" w:hAnsi="仿宋_GB2312" w:eastAsia="仿宋_GB2312" w:cs="仿宋_GB2312"/>
          <w:color w:val="auto"/>
          <w:sz w:val="32"/>
          <w:szCs w:val="32"/>
          <w:highlight w:val="none"/>
          <w:u w:val="none"/>
          <w:lang w:eastAsia="zh-CN"/>
        </w:rPr>
        <w:t>和办法</w:t>
      </w:r>
      <w:r>
        <w:rPr>
          <w:rFonts w:hint="eastAsia" w:ascii="仿宋_GB2312" w:hAnsi="仿宋_GB2312" w:eastAsia="仿宋_GB2312" w:cs="仿宋_GB2312"/>
          <w:color w:val="auto"/>
          <w:sz w:val="32"/>
          <w:szCs w:val="32"/>
          <w:highlight w:val="none"/>
          <w:u w:val="none"/>
        </w:rPr>
        <w:t>。</w:t>
      </w:r>
      <w:r>
        <w:rPr>
          <w:rFonts w:hint="eastAsia" w:ascii="Times New Roman" w:hAnsi="Times New Roman" w:eastAsia="仿宋_GB2312" w:cs="Times New Roman"/>
          <w:i w:val="0"/>
          <w:caps w:val="0"/>
          <w:color w:val="auto"/>
          <w:spacing w:val="0"/>
          <w:sz w:val="32"/>
          <w:szCs w:val="22"/>
          <w:u w:val="none"/>
          <w:shd w:val="clear" w:color="auto" w:fill="auto"/>
        </w:rPr>
        <w:t>校外培训机构必须</w:t>
      </w:r>
      <w:r>
        <w:rPr>
          <w:rFonts w:hint="eastAsia" w:ascii="Times New Roman" w:hAnsi="Times New Roman" w:eastAsia="仿宋_GB2312" w:cs="Times New Roman"/>
          <w:i w:val="0"/>
          <w:caps w:val="0"/>
          <w:color w:val="auto"/>
          <w:spacing w:val="0"/>
          <w:sz w:val="32"/>
          <w:szCs w:val="22"/>
          <w:u w:val="none"/>
          <w:shd w:val="clear" w:color="auto" w:fill="auto"/>
          <w:lang w:eastAsia="zh-CN"/>
        </w:rPr>
        <w:t>先</w:t>
      </w:r>
      <w:r>
        <w:rPr>
          <w:rFonts w:hint="eastAsia" w:ascii="Times New Roman" w:hAnsi="Times New Roman" w:eastAsia="仿宋_GB2312" w:cs="Times New Roman"/>
          <w:i w:val="0"/>
          <w:caps w:val="0"/>
          <w:color w:val="auto"/>
          <w:spacing w:val="0"/>
          <w:sz w:val="32"/>
          <w:szCs w:val="22"/>
          <w:u w:val="none"/>
          <w:shd w:val="clear" w:color="auto" w:fill="auto"/>
        </w:rPr>
        <w:t>经审批取得办学许可证，</w:t>
      </w:r>
      <w:r>
        <w:rPr>
          <w:rFonts w:hint="eastAsia" w:ascii="Times New Roman" w:hAnsi="Times New Roman" w:eastAsia="仿宋_GB2312" w:cs="Times New Roman"/>
          <w:i w:val="0"/>
          <w:caps w:val="0"/>
          <w:color w:val="auto"/>
          <w:spacing w:val="0"/>
          <w:sz w:val="32"/>
          <w:szCs w:val="22"/>
          <w:u w:val="none"/>
          <w:shd w:val="clear" w:color="auto" w:fill="auto"/>
          <w:lang w:eastAsia="zh-CN"/>
        </w:rPr>
        <w:t>营利性校外培训机构再向同级市场监管部门</w:t>
      </w:r>
      <w:r>
        <w:rPr>
          <w:rFonts w:hint="eastAsia" w:ascii="Times New Roman" w:hAnsi="Times New Roman" w:eastAsia="仿宋_GB2312" w:cs="Times New Roman"/>
          <w:i w:val="0"/>
          <w:caps w:val="0"/>
          <w:color w:val="auto"/>
          <w:spacing w:val="0"/>
          <w:sz w:val="32"/>
          <w:szCs w:val="22"/>
          <w:u w:val="none"/>
          <w:shd w:val="clear" w:color="auto" w:fill="auto"/>
        </w:rPr>
        <w:t>登记取得营业执照</w:t>
      </w:r>
      <w:r>
        <w:rPr>
          <w:rFonts w:hint="eastAsia" w:ascii="Times New Roman" w:hAnsi="Times New Roman" w:eastAsia="仿宋_GB2312" w:cs="Times New Roman"/>
          <w:i w:val="0"/>
          <w:caps w:val="0"/>
          <w:color w:val="auto"/>
          <w:spacing w:val="0"/>
          <w:sz w:val="32"/>
          <w:szCs w:val="22"/>
          <w:u w:val="none"/>
          <w:shd w:val="clear" w:color="auto" w:fill="auto"/>
          <w:lang w:eastAsia="zh-CN"/>
        </w:rPr>
        <w:t>，非营利性校外培训机构再向同级事业单位登记部门</w:t>
      </w:r>
      <w:r>
        <w:rPr>
          <w:rFonts w:hint="eastAsia" w:ascii="Times New Roman" w:hAnsi="Times New Roman" w:eastAsia="仿宋_GB2312" w:cs="Times New Roman"/>
          <w:i w:val="0"/>
          <w:caps w:val="0"/>
          <w:color w:val="auto"/>
          <w:spacing w:val="0"/>
          <w:sz w:val="32"/>
          <w:szCs w:val="22"/>
          <w:u w:val="none"/>
          <w:shd w:val="clear" w:color="auto" w:fill="auto"/>
          <w:lang w:val="en-US" w:eastAsia="zh-CN"/>
        </w:rPr>
        <w:t>登记</w:t>
      </w:r>
      <w:r>
        <w:rPr>
          <w:rFonts w:hint="eastAsia" w:ascii="Times New Roman" w:hAnsi="Times New Roman" w:eastAsia="仿宋_GB2312" w:cs="Times New Roman"/>
          <w:i w:val="0"/>
          <w:caps w:val="0"/>
          <w:color w:val="auto"/>
          <w:spacing w:val="0"/>
          <w:sz w:val="32"/>
          <w:szCs w:val="22"/>
          <w:u w:val="none"/>
          <w:shd w:val="clear" w:color="auto" w:fill="auto"/>
          <w:lang w:eastAsia="zh-CN"/>
        </w:rPr>
        <w:t>取得</w:t>
      </w:r>
      <w:r>
        <w:rPr>
          <w:rFonts w:hint="eastAsia" w:ascii="Times New Roman" w:hAnsi="Times New Roman" w:eastAsia="仿宋_GB2312" w:cs="Times New Roman"/>
          <w:i w:val="0"/>
          <w:caps w:val="0"/>
          <w:color w:val="auto"/>
          <w:spacing w:val="0"/>
          <w:sz w:val="32"/>
          <w:szCs w:val="22"/>
          <w:u w:val="none"/>
          <w:shd w:val="clear" w:color="auto" w:fill="auto"/>
        </w:rPr>
        <w:t>事业单位法人证书</w:t>
      </w:r>
      <w:r>
        <w:rPr>
          <w:rFonts w:hint="eastAsia" w:ascii="Times New Roman" w:hAnsi="Times New Roman" w:eastAsia="仿宋_GB2312" w:cs="Times New Roman"/>
          <w:i w:val="0"/>
          <w:caps w:val="0"/>
          <w:color w:val="auto"/>
          <w:spacing w:val="0"/>
          <w:sz w:val="32"/>
          <w:szCs w:val="22"/>
          <w:u w:val="none"/>
          <w:shd w:val="clear" w:color="auto" w:fill="auto"/>
          <w:lang w:eastAsia="zh-CN"/>
        </w:rPr>
        <w:t>或</w:t>
      </w:r>
      <w:r>
        <w:rPr>
          <w:rFonts w:hint="eastAsia" w:ascii="Times New Roman" w:hAnsi="Times New Roman" w:eastAsia="仿宋_GB2312" w:cs="Times New Roman"/>
          <w:i w:val="0"/>
          <w:caps w:val="0"/>
          <w:color w:val="auto"/>
          <w:spacing w:val="0"/>
          <w:sz w:val="32"/>
          <w:szCs w:val="22"/>
          <w:u w:val="none"/>
          <w:shd w:val="clear" w:color="auto" w:fill="auto"/>
          <w:lang w:val="en-US" w:eastAsia="zh-CN"/>
        </w:rPr>
        <w:t>向</w:t>
      </w:r>
      <w:r>
        <w:rPr>
          <w:rFonts w:hint="eastAsia" w:ascii="Times New Roman" w:hAnsi="Times New Roman" w:eastAsia="仿宋_GB2312" w:cs="Times New Roman"/>
          <w:i w:val="0"/>
          <w:caps w:val="0"/>
          <w:color w:val="auto"/>
          <w:spacing w:val="0"/>
          <w:sz w:val="32"/>
          <w:szCs w:val="22"/>
          <w:u w:val="none"/>
          <w:shd w:val="clear" w:color="auto" w:fill="auto"/>
          <w:lang w:eastAsia="zh-CN"/>
        </w:rPr>
        <w:t>民政部门登记</w:t>
      </w:r>
      <w:r>
        <w:rPr>
          <w:rFonts w:hint="eastAsia" w:ascii="Times New Roman" w:hAnsi="Times New Roman" w:eastAsia="仿宋_GB2312" w:cs="Times New Roman"/>
          <w:i w:val="0"/>
          <w:caps w:val="0"/>
          <w:color w:val="auto"/>
          <w:spacing w:val="0"/>
          <w:sz w:val="32"/>
          <w:szCs w:val="22"/>
          <w:u w:val="none"/>
          <w:shd w:val="clear" w:color="auto" w:fill="auto"/>
          <w:lang w:val="en-US" w:eastAsia="zh-CN"/>
        </w:rPr>
        <w:t>取得</w:t>
      </w:r>
      <w:r>
        <w:rPr>
          <w:rFonts w:hint="eastAsia" w:ascii="Times New Roman" w:hAnsi="Times New Roman" w:eastAsia="仿宋_GB2312" w:cs="Times New Roman"/>
          <w:i w:val="0"/>
          <w:caps w:val="0"/>
          <w:color w:val="auto"/>
          <w:spacing w:val="0"/>
          <w:sz w:val="32"/>
          <w:szCs w:val="22"/>
          <w:u w:val="none"/>
          <w:shd w:val="clear" w:color="auto" w:fill="auto"/>
        </w:rPr>
        <w:t>民办非企业单位登记证书</w:t>
      </w:r>
      <w:r>
        <w:rPr>
          <w:rFonts w:hint="eastAsia" w:ascii="Times New Roman" w:hAnsi="Times New Roman" w:eastAsia="仿宋_GB2312" w:cs="Times New Roman"/>
          <w:i w:val="0"/>
          <w:caps w:val="0"/>
          <w:color w:val="auto"/>
          <w:spacing w:val="0"/>
          <w:sz w:val="32"/>
          <w:szCs w:val="22"/>
          <w:u w:val="none"/>
          <w:shd w:val="clear" w:color="auto" w:fill="auto"/>
          <w:lang w:eastAsia="zh-CN"/>
        </w:rPr>
        <w:t>后</w:t>
      </w:r>
      <w:r>
        <w:rPr>
          <w:rFonts w:hint="eastAsia" w:ascii="Times New Roman" w:hAnsi="Times New Roman" w:eastAsia="仿宋_GB2312" w:cs="Times New Roman"/>
          <w:i w:val="0"/>
          <w:caps w:val="0"/>
          <w:color w:val="auto"/>
          <w:spacing w:val="0"/>
          <w:sz w:val="32"/>
          <w:szCs w:val="22"/>
          <w:u w:val="none"/>
          <w:shd w:val="clear" w:color="auto" w:fill="auto"/>
        </w:rPr>
        <w:t>才能开展培训。未经县级教育部门审批颁发办学许可证，任何机构不得以家教、咨询、文化传播等名义面向中小学生开展培训业务。</w:t>
      </w:r>
      <w:r>
        <w:rPr>
          <w:rFonts w:hint="eastAsia" w:ascii="Times New Roman" w:hAnsi="Times New Roman" w:eastAsia="仿宋_GB2312" w:cs="Times New Roman"/>
          <w:i w:val="0"/>
          <w:caps w:val="0"/>
          <w:color w:val="auto"/>
          <w:spacing w:val="0"/>
          <w:sz w:val="32"/>
          <w:szCs w:val="22"/>
          <w:highlight w:val="none"/>
          <w:u w:val="none"/>
          <w:shd w:val="clear" w:color="auto" w:fill="auto"/>
          <w:lang w:eastAsia="zh-CN"/>
        </w:rPr>
        <w:t>校外培训机构</w:t>
      </w:r>
      <w:r>
        <w:rPr>
          <w:rFonts w:hint="eastAsia" w:ascii="Times New Roman" w:hAnsi="Times New Roman" w:eastAsia="仿宋_GB2312" w:cs="Times New Roman"/>
          <w:i w:val="0"/>
          <w:caps w:val="0"/>
          <w:color w:val="auto"/>
          <w:spacing w:val="0"/>
          <w:sz w:val="32"/>
          <w:szCs w:val="22"/>
          <w:highlight w:val="none"/>
          <w:u w:val="none"/>
          <w:shd w:val="clear" w:color="auto" w:fill="auto"/>
        </w:rPr>
        <w:t>未经审批机关批准，不得擅自变更办学地址</w:t>
      </w:r>
      <w:r>
        <w:rPr>
          <w:rFonts w:hint="eastAsia" w:ascii="Times New Roman" w:hAnsi="Times New Roman" w:eastAsia="仿宋_GB2312" w:cs="Times New Roman"/>
          <w:i w:val="0"/>
          <w:caps w:val="0"/>
          <w:color w:val="auto"/>
          <w:spacing w:val="0"/>
          <w:sz w:val="32"/>
          <w:szCs w:val="22"/>
          <w:highlight w:val="none"/>
          <w:u w:val="none"/>
          <w:shd w:val="clear" w:color="auto" w:fill="auto"/>
          <w:lang w:eastAsia="zh-CN"/>
        </w:rPr>
        <w:t>。营利性</w:t>
      </w:r>
      <w:r>
        <w:rPr>
          <w:rFonts w:hint="eastAsia" w:ascii="Times New Roman" w:hAnsi="Times New Roman" w:eastAsia="仿宋_GB2312" w:cs="Times New Roman"/>
          <w:i w:val="0"/>
          <w:caps w:val="0"/>
          <w:color w:val="auto"/>
          <w:spacing w:val="0"/>
          <w:sz w:val="32"/>
          <w:szCs w:val="22"/>
          <w:u w:val="none"/>
          <w:shd w:val="clear" w:color="auto" w:fill="auto"/>
        </w:rPr>
        <w:t>校外培训机构在同一县域设立分支机构</w:t>
      </w:r>
      <w:r>
        <w:rPr>
          <w:rFonts w:hint="eastAsia" w:ascii="Times New Roman" w:hAnsi="Times New Roman" w:eastAsia="仿宋_GB2312" w:cs="Times New Roman"/>
          <w:i w:val="0"/>
          <w:caps w:val="0"/>
          <w:color w:val="auto"/>
          <w:spacing w:val="0"/>
          <w:sz w:val="32"/>
          <w:szCs w:val="22"/>
          <w:u w:val="none"/>
          <w:shd w:val="clear" w:color="auto" w:fill="auto"/>
          <w:lang w:eastAsia="zh-CN"/>
        </w:rPr>
        <w:t>，非营利性校外培训机构</w:t>
      </w:r>
      <w:r>
        <w:rPr>
          <w:rFonts w:hint="eastAsia" w:ascii="Times New Roman" w:hAnsi="Times New Roman" w:eastAsia="仿宋_GB2312" w:cs="Times New Roman"/>
          <w:i w:val="0"/>
          <w:caps w:val="0"/>
          <w:color w:val="auto"/>
          <w:spacing w:val="0"/>
          <w:sz w:val="32"/>
          <w:szCs w:val="22"/>
          <w:u w:val="none"/>
          <w:shd w:val="clear" w:color="auto" w:fill="auto"/>
        </w:rPr>
        <w:t>在同一县域</w:t>
      </w:r>
      <w:r>
        <w:rPr>
          <w:rFonts w:hint="eastAsia" w:ascii="Times New Roman" w:hAnsi="Times New Roman" w:eastAsia="仿宋_GB2312" w:cs="Times New Roman"/>
          <w:i w:val="0"/>
          <w:caps w:val="0"/>
          <w:color w:val="auto"/>
          <w:spacing w:val="0"/>
          <w:sz w:val="32"/>
          <w:szCs w:val="22"/>
          <w:u w:val="none"/>
          <w:shd w:val="clear" w:color="auto" w:fill="auto"/>
          <w:lang w:eastAsia="zh-CN"/>
        </w:rPr>
        <w:t>设立</w:t>
      </w:r>
      <w:r>
        <w:rPr>
          <w:rFonts w:hint="eastAsia" w:ascii="Times New Roman" w:hAnsi="Times New Roman" w:eastAsia="仿宋_GB2312" w:cs="Times New Roman"/>
          <w:i w:val="0"/>
          <w:caps w:val="0"/>
          <w:color w:val="auto"/>
          <w:spacing w:val="0"/>
          <w:sz w:val="32"/>
          <w:szCs w:val="22"/>
          <w:u w:val="none"/>
          <w:shd w:val="clear" w:color="auto" w:fill="auto"/>
        </w:rPr>
        <w:t>培训点的，</w:t>
      </w:r>
      <w:r>
        <w:rPr>
          <w:rFonts w:hint="eastAsia" w:ascii="Times New Roman" w:hAnsi="Times New Roman" w:eastAsia="仿宋_GB2312" w:cs="Times New Roman"/>
          <w:i w:val="0"/>
          <w:caps w:val="0"/>
          <w:color w:val="auto"/>
          <w:spacing w:val="0"/>
          <w:sz w:val="32"/>
          <w:szCs w:val="22"/>
          <w:u w:val="none"/>
          <w:shd w:val="clear" w:color="auto" w:fill="auto"/>
          <w:lang w:eastAsia="zh-CN"/>
        </w:rPr>
        <w:t>均</w:t>
      </w:r>
      <w:r>
        <w:rPr>
          <w:rFonts w:hint="eastAsia" w:ascii="Times New Roman" w:hAnsi="Times New Roman" w:eastAsia="仿宋_GB2312" w:cs="Times New Roman"/>
          <w:b w:val="0"/>
          <w:bCs w:val="0"/>
          <w:i w:val="0"/>
          <w:caps w:val="0"/>
          <w:color w:val="auto"/>
          <w:spacing w:val="0"/>
          <w:sz w:val="32"/>
          <w:szCs w:val="22"/>
          <w:u w:val="none"/>
          <w:shd w:val="clear" w:color="auto" w:fill="auto"/>
        </w:rPr>
        <w:t>须经过批准；跨县域设立分支机构或培训点的，</w:t>
      </w:r>
      <w:r>
        <w:rPr>
          <w:rFonts w:hint="eastAsia" w:ascii="Times New Roman" w:hAnsi="Times New Roman" w:eastAsia="仿宋_GB2312" w:cs="Times New Roman"/>
          <w:b w:val="0"/>
          <w:bCs w:val="0"/>
          <w:i w:val="0"/>
          <w:caps w:val="0"/>
          <w:color w:val="auto"/>
          <w:spacing w:val="0"/>
          <w:sz w:val="32"/>
          <w:szCs w:val="22"/>
          <w:u w:val="none"/>
          <w:shd w:val="clear" w:color="auto" w:fill="auto"/>
          <w:lang w:eastAsia="zh-CN"/>
        </w:rPr>
        <w:t>应经</w:t>
      </w:r>
      <w:r>
        <w:rPr>
          <w:rFonts w:hint="eastAsia" w:ascii="Times New Roman" w:hAnsi="Times New Roman" w:eastAsia="仿宋_GB2312" w:cs="Times New Roman"/>
          <w:i w:val="0"/>
          <w:caps w:val="0"/>
          <w:color w:val="auto"/>
          <w:spacing w:val="0"/>
          <w:sz w:val="32"/>
          <w:szCs w:val="22"/>
          <w:u w:val="none"/>
          <w:shd w:val="clear" w:color="auto" w:fill="auto"/>
        </w:rPr>
        <w:t>分支机构或培训点所在地县级教育部门审批</w:t>
      </w:r>
      <w:r>
        <w:rPr>
          <w:rFonts w:hint="eastAsia" w:ascii="Times New Roman" w:hAnsi="Times New Roman" w:eastAsia="仿宋_GB2312" w:cs="Times New Roman"/>
          <w:i w:val="0"/>
          <w:caps w:val="0"/>
          <w:color w:val="auto"/>
          <w:spacing w:val="0"/>
          <w:sz w:val="32"/>
          <w:szCs w:val="22"/>
          <w:u w:val="none"/>
          <w:shd w:val="clear" w:color="auto" w:fill="auto"/>
          <w:lang w:eastAsia="zh-CN"/>
        </w:rPr>
        <w:t>，并</w:t>
      </w:r>
      <w:r>
        <w:rPr>
          <w:rFonts w:hint="eastAsia" w:ascii="Times New Roman" w:hAnsi="Times New Roman" w:eastAsia="仿宋_GB2312" w:cs="Times New Roman"/>
          <w:b w:val="0"/>
          <w:bCs w:val="0"/>
          <w:i w:val="0"/>
          <w:caps w:val="0"/>
          <w:color w:val="auto"/>
          <w:spacing w:val="0"/>
          <w:sz w:val="32"/>
          <w:szCs w:val="22"/>
          <w:highlight w:val="none"/>
          <w:u w:val="none"/>
          <w:shd w:val="clear" w:color="auto" w:fill="auto"/>
          <w:lang w:eastAsia="zh-CN"/>
        </w:rPr>
        <w:t>向原审批机关备案。</w:t>
      </w:r>
    </w:p>
    <w:p>
      <w:pPr>
        <w:adjustRightInd w:val="0"/>
        <w:spacing w:beforeLines="0" w:afterLines="0" w:line="600" w:lineRule="exact"/>
        <w:ind w:firstLine="640" w:firstLineChars="200"/>
        <w:rPr>
          <w:rFonts w:hint="eastAsia" w:ascii="Times New Roman" w:hAnsi="Times New Roman" w:eastAsia="仿宋_GB2312" w:cs="Times New Roman"/>
          <w:b w:val="0"/>
          <w:bCs w:val="0"/>
          <w:i w:val="0"/>
          <w:caps w:val="0"/>
          <w:color w:val="auto"/>
          <w:spacing w:val="0"/>
          <w:sz w:val="32"/>
          <w:szCs w:val="22"/>
          <w:u w:val="none"/>
          <w:shd w:val="clear" w:color="auto" w:fill="auto"/>
        </w:rPr>
      </w:pPr>
      <w:r>
        <w:rPr>
          <w:rFonts w:hint="eastAsia" w:ascii="仿宋_GB2312" w:hAnsi="仿宋_GB2312" w:eastAsia="仿宋_GB2312" w:cs="仿宋_GB2312"/>
          <w:color w:val="auto"/>
          <w:sz w:val="32"/>
          <w:szCs w:val="32"/>
          <w:u w:val="none"/>
          <w:lang w:eastAsia="zh-CN"/>
        </w:rPr>
        <w:t>（二）</w:t>
      </w:r>
      <w:r>
        <w:rPr>
          <w:rFonts w:hint="eastAsia" w:ascii="Times New Roman" w:hAnsi="Times New Roman" w:eastAsia="仿宋_GB2312" w:cs="Times New Roman"/>
          <w:b w:val="0"/>
          <w:bCs w:val="0"/>
          <w:i w:val="0"/>
          <w:caps w:val="0"/>
          <w:color w:val="auto"/>
          <w:spacing w:val="0"/>
          <w:sz w:val="32"/>
          <w:szCs w:val="22"/>
          <w:u w:val="none"/>
          <w:shd w:val="clear" w:color="auto" w:fill="auto"/>
        </w:rPr>
        <w:t>培训机构应将《办学许可证》等证件的正本</w:t>
      </w:r>
      <w:r>
        <w:rPr>
          <w:rFonts w:hint="eastAsia" w:ascii="Times New Roman" w:hAnsi="Times New Roman" w:eastAsia="仿宋_GB2312" w:cs="Times New Roman"/>
          <w:b w:val="0"/>
          <w:bCs w:val="0"/>
          <w:i w:val="0"/>
          <w:caps w:val="0"/>
          <w:color w:val="auto"/>
          <w:spacing w:val="0"/>
          <w:sz w:val="32"/>
          <w:szCs w:val="22"/>
          <w:u w:val="none"/>
          <w:shd w:val="clear" w:color="auto" w:fill="auto"/>
          <w:lang w:eastAsia="zh-CN"/>
        </w:rPr>
        <w:t>（</w:t>
      </w:r>
      <w:r>
        <w:rPr>
          <w:rFonts w:hint="eastAsia" w:ascii="Times New Roman" w:hAnsi="Times New Roman" w:eastAsia="仿宋_GB2312" w:cs="Times New Roman"/>
          <w:b w:val="0"/>
          <w:bCs w:val="0"/>
          <w:i w:val="0"/>
          <w:caps w:val="0"/>
          <w:color w:val="auto"/>
          <w:spacing w:val="0"/>
          <w:sz w:val="32"/>
          <w:szCs w:val="22"/>
          <w:highlight w:val="none"/>
          <w:u w:val="none"/>
          <w:shd w:val="clear" w:color="auto" w:fill="auto"/>
          <w:lang w:eastAsia="zh-CN"/>
        </w:rPr>
        <w:t>分支机构批文），</w:t>
      </w:r>
      <w:r>
        <w:rPr>
          <w:rFonts w:hint="eastAsia" w:ascii="Times New Roman" w:hAnsi="Times New Roman" w:eastAsia="仿宋_GB2312" w:cs="Times New Roman"/>
          <w:b w:val="0"/>
          <w:bCs w:val="0"/>
          <w:i w:val="0"/>
          <w:caps w:val="0"/>
          <w:color w:val="auto"/>
          <w:spacing w:val="0"/>
          <w:sz w:val="32"/>
          <w:szCs w:val="22"/>
          <w:highlight w:val="none"/>
          <w:u w:val="none"/>
          <w:shd w:val="clear" w:color="auto" w:fill="auto"/>
        </w:rPr>
        <w:t>收费、退费标准和办法</w:t>
      </w:r>
      <w:r>
        <w:rPr>
          <w:rFonts w:hint="eastAsia" w:ascii="Times New Roman" w:hAnsi="Times New Roman" w:eastAsia="仿宋_GB2312" w:cs="Times New Roman"/>
          <w:b w:val="0"/>
          <w:bCs w:val="0"/>
          <w:i w:val="0"/>
          <w:caps w:val="0"/>
          <w:color w:val="auto"/>
          <w:spacing w:val="0"/>
          <w:sz w:val="32"/>
          <w:szCs w:val="22"/>
          <w:highlight w:val="none"/>
          <w:u w:val="none"/>
          <w:shd w:val="clear" w:color="auto" w:fill="auto"/>
          <w:lang w:eastAsia="zh-CN"/>
        </w:rPr>
        <w:t>，</w:t>
      </w:r>
      <w:r>
        <w:rPr>
          <w:rFonts w:hint="eastAsia" w:ascii="Times New Roman" w:hAnsi="Times New Roman" w:eastAsia="仿宋_GB2312"/>
          <w:b w:val="0"/>
          <w:bCs w:val="0"/>
          <w:color w:val="auto"/>
          <w:sz w:val="32"/>
          <w:highlight w:val="none"/>
          <w:u w:val="none"/>
          <w:lang w:eastAsia="zh-CN"/>
        </w:rPr>
        <w:t>学科类培训班</w:t>
      </w:r>
      <w:r>
        <w:rPr>
          <w:rFonts w:hint="eastAsia" w:ascii="Times New Roman" w:hAnsi="Times New Roman" w:eastAsia="仿宋_GB2312"/>
          <w:b w:val="0"/>
          <w:bCs w:val="0"/>
          <w:color w:val="auto"/>
          <w:sz w:val="32"/>
          <w:u w:val="none"/>
          <w:lang w:eastAsia="zh-CN"/>
        </w:rPr>
        <w:t>的名称、培训内容、招生对象、进度安排、上课时间和教师信息（照片、姓名、任教学科、教师资格证号）等</w:t>
      </w:r>
      <w:r>
        <w:rPr>
          <w:rFonts w:hint="eastAsia" w:ascii="Times New Roman" w:hAnsi="Times New Roman" w:eastAsia="仿宋_GB2312" w:cs="Times New Roman"/>
          <w:b w:val="0"/>
          <w:bCs w:val="0"/>
          <w:i w:val="0"/>
          <w:caps w:val="0"/>
          <w:color w:val="auto"/>
          <w:spacing w:val="0"/>
          <w:sz w:val="32"/>
          <w:szCs w:val="22"/>
          <w:u w:val="none"/>
          <w:shd w:val="clear" w:color="auto" w:fill="auto"/>
        </w:rPr>
        <w:t>在显著位置上墙公示。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Times New Roman" w:hAnsi="Times New Roman" w:eastAsia="仿宋_GB2312" w:cs="Times New Roman"/>
          <w:b w:val="0"/>
          <w:bCs w:val="0"/>
          <w:i w:val="0"/>
          <w:caps w:val="0"/>
          <w:color w:val="auto"/>
          <w:spacing w:val="0"/>
          <w:kern w:val="2"/>
          <w:sz w:val="32"/>
          <w:szCs w:val="22"/>
          <w:highlight w:val="none"/>
          <w:u w:val="none"/>
          <w:shd w:val="clear" w:color="auto" w:fill="auto"/>
          <w:lang w:val="en-US" w:eastAsia="zh-CN" w:bidi="ar-SA"/>
        </w:rPr>
      </w:pPr>
      <w:r>
        <w:rPr>
          <w:rFonts w:hint="eastAsia" w:ascii="Times New Roman" w:hAnsi="Times New Roman" w:eastAsia="仿宋_GB2312" w:cs="Times New Roman"/>
          <w:b w:val="0"/>
          <w:bCs w:val="0"/>
          <w:i w:val="0"/>
          <w:caps w:val="0"/>
          <w:color w:val="auto"/>
          <w:spacing w:val="0"/>
          <w:kern w:val="2"/>
          <w:sz w:val="32"/>
          <w:szCs w:val="22"/>
          <w:highlight w:val="none"/>
          <w:u w:val="none"/>
          <w:shd w:val="clear" w:color="auto" w:fill="auto"/>
          <w:lang w:val="en-US" w:eastAsia="zh-CN" w:bidi="ar-SA"/>
        </w:rPr>
        <w:t>（三）严格执行国家关于财务与资产管理的规定，收费时段与教学安排应协调一致，不得一次性收取时间跨度超过3个月的费用。收费应提供符合国家规定的正式发票。收费项目及标准应当向社会公示，并接受有关部门的监督，不得以任何名义向培训对象强行集资或变相集资。对于培训对象未完成的培训课程，有关退费事宜严格按双方合同约定以及相关法律规定办理。各地要加强与金融部门的合作，探索通过建立学杂费专用账户、严控账户最低余额和大额资金流动等措施加强对培训机构资金的监管。</w:t>
      </w:r>
    </w:p>
    <w:p>
      <w:pPr>
        <w:adjustRightInd w:val="0"/>
        <w:spacing w:beforeLines="0" w:afterLines="0" w:line="60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十</w:t>
      </w:r>
      <w:r>
        <w:rPr>
          <w:rFonts w:hint="eastAsia" w:ascii="黑体" w:hAnsi="黑体" w:eastAsia="黑体" w:cs="黑体"/>
          <w:color w:val="auto"/>
          <w:sz w:val="32"/>
          <w:szCs w:val="32"/>
          <w:u w:val="none"/>
          <w:lang w:eastAsia="zh-CN"/>
        </w:rPr>
        <w:t>三</w:t>
      </w:r>
      <w:r>
        <w:rPr>
          <w:rFonts w:hint="eastAsia" w:ascii="黑体" w:hAnsi="黑体" w:eastAsia="黑体" w:cs="黑体"/>
          <w:color w:val="auto"/>
          <w:sz w:val="32"/>
          <w:szCs w:val="32"/>
          <w:u w:val="none"/>
        </w:rPr>
        <w:t>、</w:t>
      </w:r>
      <w:r>
        <w:rPr>
          <w:color w:val="auto"/>
          <w:u w:val="none"/>
        </w:rPr>
        <w:fldChar w:fldCharType="begin"/>
      </w:r>
      <w:r>
        <w:rPr>
          <w:color w:val="auto"/>
          <w:u w:val="none"/>
        </w:rPr>
        <w:instrText xml:space="preserve"> HYPERLINK \l "_Toc2595" </w:instrText>
      </w:r>
      <w:r>
        <w:rPr>
          <w:color w:val="auto"/>
          <w:u w:val="none"/>
        </w:rPr>
        <w:fldChar w:fldCharType="separate"/>
      </w:r>
      <w:r>
        <w:rPr>
          <w:rFonts w:hint="eastAsia" w:ascii="黑体" w:hAnsi="黑体" w:eastAsia="黑体" w:cs="黑体"/>
          <w:color w:val="auto"/>
          <w:sz w:val="32"/>
          <w:szCs w:val="32"/>
          <w:u w:val="none"/>
        </w:rPr>
        <w:t>附则</w:t>
      </w:r>
      <w:r>
        <w:rPr>
          <w:rFonts w:hint="eastAsia" w:ascii="黑体" w:hAnsi="黑体" w:eastAsia="黑体" w:cs="黑体"/>
          <w:color w:val="auto"/>
          <w:sz w:val="32"/>
          <w:szCs w:val="32"/>
          <w:u w:val="none"/>
        </w:rPr>
        <w:fldChar w:fldCharType="end"/>
      </w:r>
    </w:p>
    <w:p>
      <w:pPr>
        <w:adjustRightInd w:val="0"/>
        <w:spacing w:beforeLines="0" w:afterLines="0" w:line="60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eastAsia="zh-CN"/>
        </w:rPr>
        <w:t>办法</w:t>
      </w:r>
      <w:r>
        <w:rPr>
          <w:rFonts w:hint="eastAsia" w:ascii="仿宋_GB2312" w:hAnsi="仿宋_GB2312" w:eastAsia="仿宋_GB2312" w:cs="仿宋_GB2312"/>
          <w:color w:val="auto"/>
          <w:sz w:val="32"/>
          <w:szCs w:val="32"/>
          <w:u w:val="none"/>
        </w:rPr>
        <w:t>自颁布之日起实施</w:t>
      </w:r>
      <w:r>
        <w:rPr>
          <w:rFonts w:hint="eastAsia" w:ascii="仿宋_GB2312" w:hAnsi="仿宋_GB2312" w:eastAsia="仿宋_GB2312" w:cs="仿宋_GB2312"/>
          <w:color w:val="auto"/>
          <w:sz w:val="32"/>
          <w:szCs w:val="32"/>
          <w:u w:val="none"/>
          <w:lang w:eastAsia="zh-CN"/>
        </w:rPr>
        <w:t>。国家</w:t>
      </w:r>
      <w:r>
        <w:rPr>
          <w:rFonts w:hint="eastAsia" w:ascii="仿宋_GB2312" w:hAnsi="仿宋_GB2312" w:eastAsia="仿宋_GB2312" w:cs="仿宋_GB2312"/>
          <w:i w:val="0"/>
          <w:caps w:val="0"/>
          <w:color w:val="auto"/>
          <w:spacing w:val="0"/>
          <w:sz w:val="32"/>
          <w:szCs w:val="32"/>
          <w:u w:val="none"/>
          <w:shd w:val="clear" w:color="auto" w:fill="auto"/>
        </w:rPr>
        <w:t>法律、法规和规章</w:t>
      </w:r>
      <w:r>
        <w:rPr>
          <w:rFonts w:hint="eastAsia" w:ascii="仿宋_GB2312" w:hAnsi="仿宋_GB2312" w:eastAsia="仿宋_GB2312" w:cs="仿宋_GB2312"/>
          <w:color w:val="auto"/>
          <w:sz w:val="32"/>
          <w:szCs w:val="32"/>
          <w:u w:val="none"/>
          <w:lang w:eastAsia="zh-CN"/>
        </w:rPr>
        <w:t>关于校外培训机构设置标准</w:t>
      </w:r>
      <w:r>
        <w:rPr>
          <w:rFonts w:hint="eastAsia" w:ascii="仿宋_GB2312" w:hAnsi="仿宋_GB2312" w:eastAsia="仿宋_GB2312" w:cs="仿宋_GB2312"/>
          <w:i w:val="0"/>
          <w:caps w:val="0"/>
          <w:color w:val="auto"/>
          <w:spacing w:val="0"/>
          <w:sz w:val="32"/>
          <w:szCs w:val="32"/>
          <w:u w:val="none"/>
          <w:shd w:val="clear" w:color="auto" w:fill="auto"/>
        </w:rPr>
        <w:t>另有</w:t>
      </w:r>
      <w:r>
        <w:rPr>
          <w:rFonts w:hint="eastAsia" w:ascii="仿宋_GB2312" w:hAnsi="仿宋_GB2312" w:eastAsia="仿宋_GB2312" w:cs="仿宋_GB2312"/>
          <w:i w:val="0"/>
          <w:caps w:val="0"/>
          <w:color w:val="auto"/>
          <w:spacing w:val="0"/>
          <w:sz w:val="32"/>
          <w:szCs w:val="32"/>
          <w:u w:val="none"/>
          <w:shd w:val="clear" w:color="auto" w:fill="auto"/>
          <w:lang w:eastAsia="zh-CN"/>
        </w:rPr>
        <w:t>新</w:t>
      </w:r>
      <w:r>
        <w:rPr>
          <w:rFonts w:hint="eastAsia" w:ascii="仿宋_GB2312" w:hAnsi="仿宋_GB2312" w:eastAsia="仿宋_GB2312" w:cs="仿宋_GB2312"/>
          <w:i w:val="0"/>
          <w:caps w:val="0"/>
          <w:color w:val="auto"/>
          <w:spacing w:val="0"/>
          <w:sz w:val="32"/>
          <w:szCs w:val="32"/>
          <w:u w:val="none"/>
          <w:shd w:val="clear" w:color="auto" w:fill="auto"/>
        </w:rPr>
        <w:t>规的，从其规定。</w:t>
      </w:r>
    </w:p>
    <w:p>
      <w:pPr>
        <w:adjustRightInd w:val="0"/>
        <w:spacing w:beforeLines="0" w:afterLines="0" w:line="600" w:lineRule="exact"/>
        <w:ind w:firstLine="640" w:firstLineChars="200"/>
        <w:rPr>
          <w:rFonts w:hint="eastAsia" w:ascii="仿宋_GB2312" w:hAnsi="仿宋_GB2312" w:eastAsia="仿宋_GB2312" w:cs="仿宋_GB2312"/>
          <w:color w:val="auto"/>
          <w:sz w:val="32"/>
          <w:szCs w:val="32"/>
          <w:lang w:val="en-US" w:eastAsia="zh-CN"/>
        </w:rPr>
      </w:pPr>
    </w:p>
    <w:p>
      <w:bookmarkStart w:id="0" w:name="_GoBack"/>
      <w:bookmarkEnd w:id="0"/>
    </w:p>
    <w:sectPr>
      <w:headerReference r:id="rId3" w:type="default"/>
      <w:footerReference r:id="rId4" w:type="default"/>
      <w:pgSz w:w="11906" w:h="16838"/>
      <w:pgMar w:top="2041" w:right="1587" w:bottom="158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B330B"/>
    <w:multiLevelType w:val="singleLevel"/>
    <w:tmpl w:val="C3CB330B"/>
    <w:lvl w:ilvl="0" w:tentative="0">
      <w:start w:val="1"/>
      <w:numFmt w:val="chineseCounting"/>
      <w:suff w:val="nothing"/>
      <w:lvlText w:val="（%1）"/>
      <w:lvlJc w:val="left"/>
      <w:rPr>
        <w:rFonts w:hint="eastAsia"/>
      </w:rPr>
    </w:lvl>
  </w:abstractNum>
  <w:abstractNum w:abstractNumId="1">
    <w:nsid w:val="5B4D4C3A"/>
    <w:multiLevelType w:val="singleLevel"/>
    <w:tmpl w:val="5B4D4C3A"/>
    <w:lvl w:ilvl="0" w:tentative="0">
      <w:start w:val="1"/>
      <w:numFmt w:val="chineseCounting"/>
      <w:suff w:val="nothing"/>
      <w:lvlText w:val="（%1）"/>
      <w:lvlJc w:val="left"/>
    </w:lvl>
  </w:abstractNum>
  <w:abstractNum w:abstractNumId="2">
    <w:nsid w:val="5B4D5611"/>
    <w:multiLevelType w:val="singleLevel"/>
    <w:tmpl w:val="5B4D5611"/>
    <w:lvl w:ilvl="0" w:tentative="0">
      <w:start w:val="10"/>
      <w:numFmt w:val="chineseCounting"/>
      <w:suff w:val="nothing"/>
      <w:lvlText w:val="（%1）"/>
      <w:lvlJc w:val="left"/>
    </w:lvl>
  </w:abstractNum>
  <w:abstractNum w:abstractNumId="3">
    <w:nsid w:val="5B888F61"/>
    <w:multiLevelType w:val="singleLevel"/>
    <w:tmpl w:val="5B888F61"/>
    <w:lvl w:ilvl="0" w:tentative="0">
      <w:start w:val="5"/>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2331"/>
    <w:rsid w:val="50332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8296"/>
      </w:tabs>
      <w:spacing w:afterLines="50"/>
    </w:pPr>
    <w:rPr>
      <w:rFonts w:ascii="Times New Roman" w:hAnsi="Times New Roman" w:eastAsia="黑体"/>
      <w:sz w:val="32"/>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2019-10-14T02:39:00Z</dcterms:created>
  <dc:creator>薛珉</dc:creator>
  <cp:lastModifiedBy>薛珉</cp:lastModifiedBy>
  <dcterms:modified xsi:type="dcterms:W3CDTF">2019-10-14T02:39:55Z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