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eastAsia" w:ascii="黑体" w:hAnsi="Times New Roman" w:eastAsia="黑体" w:cs="黑体"/>
          <w:color w:val="000000"/>
          <w:w w:val="90"/>
          <w:kern w:val="2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w w:val="90"/>
          <w:kern w:val="2"/>
          <w:sz w:val="44"/>
          <w:szCs w:val="44"/>
          <w:shd w:val="clear" w:color="auto" w:fill="FFFFFF"/>
          <w:lang w:val="en-US" w:eastAsia="zh-CN" w:bidi="ar"/>
        </w:rPr>
        <w:t>福州市2021年公办学校普通高中体育、艺术特色班、特长生招生计划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eastAsia" w:ascii="黑体" w:hAnsi="Times New Roman" w:eastAsia="黑体" w:cs="黑体"/>
          <w:color w:val="000000"/>
          <w:w w:val="90"/>
          <w:kern w:val="2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5"/>
        <w:tblW w:w="86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2311"/>
        <w:gridCol w:w="971"/>
        <w:gridCol w:w="996"/>
        <w:gridCol w:w="797"/>
        <w:gridCol w:w="1271"/>
        <w:gridCol w:w="16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2021年公办学校体艺特色班招生计划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各类别招生计划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2021年体艺特色班计划数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福州四中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闽江学院附中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福州第十五中学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福州城门中学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福州第十中学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福州第四十中学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福州琅岐中学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福州格致中学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福州屏东中学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罗源民族中学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default" w:ascii="仿宋_GB2312" w:hAnsi="仿宋_GB2312" w:eastAsia="仿宋_GB2312" w:cs="仿宋_GB2312"/>
          <w:color w:val="000000"/>
          <w:kern w:val="0"/>
          <w:sz w:val="30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20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0"/>
          <w:szCs w:val="20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0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20"/>
          <w:lang w:val="en-US" w:eastAsia="zh-CN" w:bidi="ar"/>
        </w:rPr>
      </w:pPr>
    </w:p>
    <w:tbl>
      <w:tblPr>
        <w:tblStyle w:val="5"/>
        <w:tblW w:w="9044" w:type="dxa"/>
        <w:tblInd w:w="17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1787"/>
        <w:gridCol w:w="1776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9" w:firstLineChars="8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2021年公办学校体艺特长生招生计划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2021年体艺特长生计划数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招生类别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福州第二中学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22（田径10人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篮球男、女各6人）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福州第三中学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12（田径4，网球男1、网球女1，西洋乐6）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福州格致中学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16（羽毛球男2、羽毛球女2、男游泳3、女游泳3、男网球1、女网球1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女篮4）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福州教院附中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12（男足非守门员10、男足守门员2）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福州第十一中学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14（田径8、男排6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福州第十八中学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31（女篮5、游泳6、田径5、男篮7、舞蹈8）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福州第八中学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21（乒乓球4、足球4、篮球5、民乐8）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福州外国语学校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15（男足非守门员13、男足守门员2</w:t>
            </w:r>
            <w:r>
              <w:rPr>
                <w:rFonts w:ascii="Arial" w:hAnsi="Arial" w:eastAsia="仿宋_GB2312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福州屏东中学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17（女篮5、男篮6、田径6）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福州教院二附中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15（女足守门1、女足非守门11，男足守门1、男足非守门2）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福州金山中学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  <w:t>13（啦啦操5、足球守门员1、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足球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  <w:t>非守门员7）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福州华侨中学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8（男排4、女排4）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福州铜盘中学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8（女足8）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福州延安中学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10（游泳5、女篮5）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福州第七中学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33（田径8</w:t>
            </w:r>
            <w:r>
              <w:rPr>
                <w:rFonts w:ascii="Arial" w:hAnsi="Arial" w:eastAsia="仿宋_GB2312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、武术25）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福州鼓山中学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  <w:t>11（足球5、网球6）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福建师大二附中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12（足球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福州琅岐中学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10（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足球10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福清第二中学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10（田径5、足球非守门员4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足球守门员1）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福清华侨中学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15（排球6、足球3、篮球2、西洋乐4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福清康辉中学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5（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男篮5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福清元洪高级中学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20（美术）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闽侯第一中学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6（田径男3、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闽侯第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12（田径男3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、田径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足球6）</w:t>
            </w:r>
          </w:p>
        </w:tc>
      </w:tr>
      <w:tr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闽侯第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10（足球5、啦啦操5）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闽清第一中学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29（男篮5，女篮6，田径7，足球7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乒乓球男2女2）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闽清高级中学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20（田径12</w:t>
            </w:r>
            <w:r>
              <w:rPr>
                <w:rFonts w:ascii="Arial" w:hAnsi="Arial" w:eastAsia="仿宋_GB2312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ascii="Arial" w:hAnsi="Arial" w:eastAsia="仿宋_GB2312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连江华侨中学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10（男篮10）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永泰第一中学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10（美术）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黑体" w:hAnsi="黑体" w:eastAsia="黑体" w:cs="黑体"/>
          <w:color w:val="auto"/>
          <w:sz w:val="32"/>
          <w:szCs w:val="20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0"/>
          <w:lang w:val="en-US" w:eastAsia="zh-CN" w:bidi="ar"/>
        </w:rPr>
        <w:t>附件2: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福州市2021年公办学校普通高中体育、艺术特色班、特长生招生方案样式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shd w:val="clear" w:color="auto" w:fill="FFFFFF"/>
          <w:lang w:val="en-US" w:eastAsia="zh-CN" w:bidi="ar"/>
        </w:rPr>
        <w:t>（PDF报送）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58" w:leftChars="304" w:right="0" w:hanging="1320" w:hangingChars="300"/>
        <w:jc w:val="center"/>
        <w:rPr>
          <w:rFonts w:hint="eastAsia" w:ascii="黑体" w:hAnsi="Times New Roman" w:eastAsia="黑体" w:cs="黑体"/>
          <w:color w:val="auto"/>
          <w:kern w:val="2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黑体" w:hAnsi="Times New Roman" w:eastAsia="黑体" w:cs="黑体"/>
          <w:color w:val="auto"/>
          <w:sz w:val="32"/>
          <w:szCs w:val="20"/>
          <w:lang w:val="en-US"/>
        </w:rPr>
      </w:pPr>
      <w:r>
        <w:rPr>
          <w:rFonts w:hint="eastAsia" w:ascii="黑体" w:hAnsi="Times New Roman" w:eastAsia="黑体" w:cs="黑体"/>
          <w:color w:val="auto"/>
          <w:kern w:val="2"/>
          <w:sz w:val="32"/>
          <w:szCs w:val="20"/>
          <w:lang w:val="en-US" w:eastAsia="zh-CN" w:bidi="ar"/>
        </w:rPr>
        <w:t>一、学校招考工作领导小组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黑体" w:hAnsi="Times New Roman" w:eastAsia="黑体" w:cs="黑体"/>
          <w:color w:val="auto"/>
          <w:sz w:val="32"/>
          <w:szCs w:val="20"/>
          <w:lang w:val="en-US"/>
        </w:rPr>
      </w:pPr>
      <w:r>
        <w:rPr>
          <w:rFonts w:hint="eastAsia" w:ascii="黑体" w:hAnsi="Times New Roman" w:eastAsia="黑体" w:cs="黑体"/>
          <w:color w:val="auto"/>
          <w:kern w:val="2"/>
          <w:sz w:val="32"/>
          <w:szCs w:val="20"/>
          <w:lang w:val="en-US" w:eastAsia="zh-CN" w:bidi="ar"/>
        </w:rPr>
        <w:t>二、报名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20"/>
          <w:lang w:val="en-US" w:eastAsia="zh-CN" w:bidi="ar"/>
        </w:rPr>
        <w:t>（一）报名资格条件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20"/>
          <w:lang w:val="en-US" w:eastAsia="zh-CN" w:bidi="ar"/>
        </w:rPr>
        <w:t>（二）现场报名材料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20"/>
          <w:lang w:val="en-US" w:eastAsia="zh-CN" w:bidi="ar"/>
        </w:rPr>
        <w:t>（三）报名具体时间、地点及报名程序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黑体" w:hAnsi="Times New Roman" w:eastAsia="黑体" w:cs="黑体"/>
          <w:color w:val="auto"/>
          <w:sz w:val="32"/>
          <w:szCs w:val="20"/>
          <w:lang w:val="en-US"/>
        </w:rPr>
      </w:pPr>
      <w:r>
        <w:rPr>
          <w:rFonts w:hint="eastAsia" w:ascii="黑体" w:hAnsi="Times New Roman" w:eastAsia="黑体" w:cs="黑体"/>
          <w:color w:val="auto"/>
          <w:kern w:val="2"/>
          <w:sz w:val="32"/>
          <w:szCs w:val="20"/>
          <w:lang w:val="en-US" w:eastAsia="zh-CN" w:bidi="ar"/>
        </w:rPr>
        <w:t>三、招生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/>
        <w:jc w:val="both"/>
        <w:rPr>
          <w:rFonts w:hint="eastAsia" w:ascii="仿宋_GB2312" w:hAnsi="Times New Roman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20"/>
          <w:lang w:val="en-US" w:eastAsia="zh-CN" w:bidi="ar"/>
        </w:rPr>
        <w:t>1.招生项目及招生人数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/>
        <w:jc w:val="both"/>
        <w:rPr>
          <w:rFonts w:hint="eastAsia" w:ascii="仿宋_GB2312" w:hAnsi="Times New Roman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20"/>
          <w:lang w:val="en-US" w:eastAsia="zh-CN" w:bidi="ar"/>
        </w:rPr>
        <w:t>2.中考成绩分数切线要求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/>
        <w:jc w:val="both"/>
        <w:rPr>
          <w:rFonts w:hint="eastAsia" w:ascii="仿宋_GB2312" w:hAnsi="Times New Roman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20"/>
          <w:lang w:val="en-US" w:eastAsia="zh-CN" w:bidi="ar"/>
        </w:rPr>
        <w:t>3.领取准考证具体时间、地点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/>
        <w:jc w:val="both"/>
        <w:rPr>
          <w:rFonts w:hint="eastAsia" w:ascii="黑体" w:hAnsi="宋体" w:eastAsia="黑体" w:cs="黑体"/>
          <w:color w:val="auto"/>
          <w:sz w:val="32"/>
          <w:szCs w:val="20"/>
          <w:lang w:val="en-US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20"/>
          <w:lang w:val="en-US" w:eastAsia="zh-CN" w:bidi="ar"/>
        </w:rPr>
        <w:t>四、学校专业入围测试时间、地点及要求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黑体" w:hAnsi="Times New Roman" w:eastAsia="黑体" w:cs="黑体"/>
          <w:color w:val="auto"/>
          <w:sz w:val="32"/>
          <w:szCs w:val="20"/>
          <w:lang w:val="en-US"/>
        </w:rPr>
      </w:pPr>
      <w:r>
        <w:rPr>
          <w:rFonts w:hint="eastAsia" w:ascii="黑体" w:hAnsi="Times New Roman" w:eastAsia="黑体" w:cs="黑体"/>
          <w:color w:val="auto"/>
          <w:kern w:val="2"/>
          <w:sz w:val="32"/>
          <w:szCs w:val="20"/>
          <w:lang w:val="en-US" w:eastAsia="zh-CN" w:bidi="ar"/>
        </w:rPr>
        <w:t>五、学校联系人、咨询、投诉电话</w:t>
      </w:r>
      <w:r>
        <w:rPr>
          <w:rFonts w:hint="eastAsia" w:ascii="黑体" w:hAnsi="Calibri" w:eastAsia="黑体" w:cs="黑体"/>
          <w:color w:val="auto"/>
          <w:kern w:val="2"/>
          <w:sz w:val="32"/>
          <w:szCs w:val="20"/>
          <w:lang w:val="en-US" w:eastAsia="zh-CN" w:bidi="ar"/>
        </w:rPr>
        <w:t>，学校网址</w:t>
      </w:r>
      <w:r>
        <w:rPr>
          <w:rFonts w:hint="eastAsia" w:ascii="黑体" w:hAnsi="Times New Roman" w:eastAsia="黑体" w:cs="黑体"/>
          <w:color w:val="auto"/>
          <w:kern w:val="2"/>
          <w:sz w:val="32"/>
          <w:szCs w:val="20"/>
          <w:lang w:val="en-US" w:eastAsia="zh-CN" w:bidi="ar"/>
        </w:rPr>
        <w:t>及邮箱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黑体" w:hAnsi="Times New Roman" w:eastAsia="黑体" w:cs="黑体"/>
          <w:color w:val="auto"/>
          <w:sz w:val="32"/>
          <w:szCs w:val="20"/>
          <w:lang w:val="en-US"/>
        </w:rPr>
      </w:pPr>
      <w:r>
        <w:rPr>
          <w:rFonts w:hint="eastAsia" w:ascii="黑体" w:hAnsi="Times New Roman" w:eastAsia="黑体" w:cs="黑体"/>
          <w:color w:val="auto"/>
          <w:kern w:val="2"/>
          <w:sz w:val="32"/>
          <w:szCs w:val="20"/>
          <w:lang w:val="en-US" w:eastAsia="zh-CN" w:bidi="ar"/>
        </w:rPr>
        <w:t>六、市教育局监督投诉电话：</w:t>
      </w:r>
      <w:r>
        <w:rPr>
          <w:rFonts w:hint="eastAsia" w:ascii="仿宋_GB2312" w:hAnsi="????" w:eastAsia="仿宋_GB2312" w:cs="仿宋_GB2312"/>
          <w:color w:val="auto"/>
          <w:kern w:val="2"/>
          <w:sz w:val="32"/>
          <w:szCs w:val="20"/>
          <w:lang w:val="en-US" w:eastAsia="zh-CN" w:bidi="ar"/>
        </w:rPr>
        <w:t>83312694（体育类） 83322990（艺术类）；邮箱：fztwyc@163.com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auto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line="360" w:lineRule="atLeast"/>
        <w:jc w:val="right"/>
        <w:rPr>
          <w:rFonts w:hint="eastAsia" w:ascii="宋体" w:hAnsi="Calibri" w:eastAsia="宋体" w:cs="宋体"/>
          <w:color w:val="auto"/>
          <w:sz w:val="21"/>
          <w:szCs w:val="20"/>
          <w:shd w:val="clear" w:color="auto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hAnsi="Times New Roman" w:eastAsia="仿宋_GB2312" w:cs="仿宋_GB2312"/>
          <w:color w:val="auto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hAnsi="Times New Roman" w:eastAsia="仿宋_GB2312" w:cs="仿宋_GB2312"/>
          <w:color w:val="auto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hAnsi="Times New Roman" w:eastAsia="仿宋_GB2312" w:cs="仿宋_GB2312"/>
          <w:color w:val="auto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hAnsi="Times New Roman" w:eastAsia="仿宋_GB2312" w:cs="仿宋_GB2312"/>
          <w:color w:val="auto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黑体" w:hAnsi="黑体" w:eastAsia="黑体" w:cs="黑体"/>
          <w:color w:val="auto"/>
          <w:kern w:val="2"/>
          <w:sz w:val="32"/>
          <w:szCs w:val="20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黑体" w:hAnsi="黑体" w:eastAsia="黑体" w:cs="黑体"/>
          <w:color w:val="auto"/>
          <w:sz w:val="44"/>
          <w:szCs w:val="44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0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63" w:leftChars="304" w:right="0" w:hanging="1325" w:hangingChars="30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福州市2021年公办学校普通高中体育、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63" w:leftChars="304" w:right="0" w:hanging="1325" w:hangingChars="300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艺术特色班、特长生报名表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58" w:leftChars="304" w:right="0" w:hanging="1320" w:hangingChars="300"/>
        <w:jc w:val="center"/>
        <w:rPr>
          <w:rFonts w:hint="eastAsia" w:ascii="黑体" w:hAnsi="宋体" w:eastAsia="黑体" w:cs="黑体"/>
          <w:color w:val="auto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both"/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 w:eastAsia="zh-CN" w:bidi="ar"/>
        </w:rPr>
        <w:t>招生学校（盖章）：                      学籍辅号：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38"/>
        <w:gridCol w:w="1146"/>
        <w:gridCol w:w="681"/>
        <w:gridCol w:w="683"/>
        <w:gridCol w:w="1466"/>
        <w:gridCol w:w="2511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 w:firstLineChars="20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18"/>
                <w:szCs w:val="20"/>
                <w:lang w:val="en-US" w:eastAsia="zh-CN"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报名时毕业学校加盖骑缝章）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体育类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（按照学校招生方案填报专业）</w:t>
            </w: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1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艺术类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648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（按照学校招生方案填报专业）</w:t>
            </w: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联系电话（手机）</w:t>
            </w:r>
          </w:p>
        </w:tc>
        <w:tc>
          <w:tcPr>
            <w:tcW w:w="577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362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报名条件说明（需附证书复印件、证明材料）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考生承诺</w:t>
            </w:r>
          </w:p>
        </w:tc>
        <w:tc>
          <w:tcPr>
            <w:tcW w:w="88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80" w:firstLineChars="20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82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考生及家长签名：                                 日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 xml:space="preserve">期：2021年  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40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80" w:firstLineChars="20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备注：该表由毕业学校发放，学生填报并由毕业学校盖章确认后，到招生学校报名；由招生学校进行资格审核，审核通过后报市教育局汇总名单。</w:t>
            </w:r>
            <w:r>
              <w:rPr>
                <w:rFonts w:hint="eastAsia" w:ascii="仿宋_GB2312" w:hAnsi="Calibri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"/>
              </w:rPr>
              <w:t>每个考生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只能报考一所学校的一个专业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2"/>
                <w:szCs w:val="15"/>
                <w:lang w:val="en-US" w:eastAsia="zh-CN" w:bidi="ar"/>
              </w:rPr>
              <w:t>，否则报名结果均视为无效</w:t>
            </w:r>
            <w:r>
              <w:rPr>
                <w:rFonts w:hint="eastAsia" w:ascii="仿宋_GB2312" w:hAnsi="Calibri" w:eastAsia="仿宋_GB2312" w:cs="仿宋_GB2312"/>
                <w:b/>
                <w:color w:val="auto"/>
                <w:kern w:val="0"/>
                <w:sz w:val="20"/>
                <w:szCs w:val="15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黑体" w:hAnsi="黑体" w:eastAsia="黑体" w:cs="黑体"/>
          <w:color w:val="auto"/>
          <w:kern w:val="0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黑体" w:hAnsi="黑体" w:eastAsia="黑体" w:cs="黑体"/>
          <w:color w:val="auto"/>
          <w:kern w:val="0"/>
          <w:sz w:val="32"/>
          <w:szCs w:val="20"/>
          <w:lang w:val="en-US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20"/>
          <w:lang w:val="en-US" w:eastAsia="zh-CN" w:bidi="ar"/>
        </w:rPr>
        <w:t>附件4：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 xml:space="preserve"> 福州市2021年公办学校普通高中体育、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 xml:space="preserve"> 艺术特色班、特长生汇总表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仿宋_GB2312"/>
          <w:color w:val="auto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宋体" w:eastAsia="仿宋_GB2312" w:cs="仿宋_GB2312"/>
          <w:color w:val="auto"/>
          <w:kern w:val="2"/>
          <w:sz w:val="32"/>
          <w:szCs w:val="20"/>
          <w:lang w:val="en-US" w:eastAsia="zh-CN" w:bidi="ar"/>
        </w:rPr>
        <w:t>招生学校（加盖公章）：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731"/>
        <w:gridCol w:w="645"/>
        <w:gridCol w:w="585"/>
        <w:gridCol w:w="720"/>
        <w:gridCol w:w="780"/>
        <w:gridCol w:w="1245"/>
        <w:gridCol w:w="1260"/>
        <w:gridCol w:w="2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0"/>
                <w:lang w:val="en-US" w:eastAsia="zh-CN" w:bidi="ar"/>
              </w:rPr>
              <w:t>序号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0"/>
                <w:lang w:val="en-US" w:eastAsia="zh-CN" w:bidi="ar"/>
              </w:rPr>
              <w:t>考生姓名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0"/>
                <w:lang w:val="en-US" w:eastAsia="zh-CN" w:bidi="ar"/>
              </w:rPr>
              <w:t>学籍辅号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0"/>
                <w:lang w:val="en-US" w:eastAsia="zh-CN" w:bidi="ar"/>
              </w:rPr>
              <w:t>毕业学校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0"/>
                <w:lang w:val="en-US" w:eastAsia="zh-CN" w:bidi="ar"/>
              </w:rPr>
              <w:t>招生学校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0"/>
                <w:lang w:val="en-US" w:eastAsia="zh-CN" w:bidi="ar"/>
              </w:rPr>
              <w:t>艺术专业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0"/>
                <w:lang w:val="en-US" w:eastAsia="zh-CN" w:bidi="ar"/>
              </w:rPr>
              <w:t>体育专业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0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0"/>
                <w:lang w:val="en-US" w:eastAsia="zh-CN" w:bidi="ar"/>
              </w:rPr>
              <w:t>（特色班或特长生）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both"/>
        <w:rPr>
          <w:rFonts w:hint="eastAsia" w:ascii="仿宋_GB2312" w:eastAsia="仿宋_GB2312" w:cs="仿宋_GB2312"/>
          <w:color w:val="auto"/>
          <w:kern w:val="0"/>
          <w:sz w:val="24"/>
          <w:szCs w:val="20"/>
          <w:lang w:val="en-US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24"/>
          <w:szCs w:val="20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240" w:firstLineChars="100"/>
        <w:jc w:val="both"/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 w:eastAsia="zh-CN" w:bidi="ar"/>
        </w:rPr>
        <w:t>1.此表同时也是美术专业入围测试汇总表。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240" w:firstLineChars="100"/>
        <w:jc w:val="both"/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 w:eastAsia="zh-CN" w:bidi="ar"/>
        </w:rPr>
        <w:t>2.备注栏需明确特色班或特长生。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240" w:firstLineChars="100"/>
        <w:jc w:val="both"/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 w:eastAsia="zh-CN" w:bidi="ar"/>
        </w:rPr>
        <w:t>3.体育专业：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440" w:firstLineChars="200"/>
        <w:jc w:val="both"/>
        <w:rPr>
          <w:rFonts w:hint="eastAsia" w:ascii="仿宋" w:hAnsi="仿宋" w:eastAsia="仿宋" w:cs="仿宋"/>
          <w:color w:val="auto"/>
          <w:kern w:val="0"/>
          <w:sz w:val="22"/>
          <w:szCs w:val="22"/>
          <w:u w:val="single"/>
          <w:lang w:val="en-US" w:bidi="ar"/>
        </w:rPr>
      </w:pPr>
      <w:r>
        <w:rPr>
          <w:rFonts w:hint="eastAsia" w:ascii="仿宋" w:hAnsi="仿宋" w:eastAsia="仿宋" w:cs="仿宋"/>
          <w:color w:val="auto"/>
          <w:kern w:val="0"/>
          <w:sz w:val="22"/>
          <w:szCs w:val="22"/>
          <w:lang w:val="en-US" w:eastAsia="zh-CN" w:bidi="ar"/>
        </w:rPr>
        <w:t>男篮、女篮、男排、女排、男足守门员、男足非守门员、女足守门员、女足非守门员、田径、羽毛球、男游泳、女游泳、啦啦操、武术、乒乓球、网球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440" w:firstLineChars="200"/>
        <w:jc w:val="both"/>
        <w:rPr>
          <w:rFonts w:hint="eastAsia" w:ascii="仿宋" w:hAnsi="仿宋" w:eastAsia="仿宋" w:cs="仿宋"/>
          <w:color w:val="auto"/>
          <w:kern w:val="0"/>
          <w:sz w:val="22"/>
          <w:szCs w:val="22"/>
          <w:lang w:val="en-US" w:bidi="ar"/>
        </w:rPr>
      </w:pPr>
      <w:r>
        <w:rPr>
          <w:rFonts w:hint="eastAsia" w:ascii="仿宋" w:hAnsi="仿宋" w:eastAsia="仿宋" w:cs="仿宋"/>
          <w:color w:val="auto"/>
          <w:kern w:val="0"/>
          <w:sz w:val="22"/>
          <w:szCs w:val="22"/>
          <w:lang w:val="en-US" w:eastAsia="zh-CN" w:bidi="ar"/>
        </w:rPr>
        <w:t>4.艺术专业：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480" w:firstLineChars="200"/>
        <w:jc w:val="both"/>
        <w:rPr>
          <w:rFonts w:hint="eastAsia" w:ascii="仿宋_GB2312" w:eastAsia="仿宋_GB2312" w:cs="仿宋_GB2312"/>
          <w:color w:val="auto"/>
          <w:kern w:val="0"/>
          <w:sz w:val="24"/>
          <w:szCs w:val="20"/>
          <w:u w:val="single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  <w:t>西洋弦乐、西洋</w:t>
      </w:r>
      <w:r>
        <w:rPr>
          <w:rFonts w:hint="eastAsia" w:ascii="仿宋" w:hAnsi="仿宋" w:eastAsia="仿宋" w:cs="仿宋"/>
          <w:color w:val="auto"/>
          <w:kern w:val="0"/>
          <w:sz w:val="22"/>
          <w:szCs w:val="22"/>
          <w:lang w:val="en-US" w:eastAsia="zh-CN" w:bidi="ar"/>
        </w:rPr>
        <w:t>管乐、西洋键盘乐、西洋打击乐、声乐、民乐、舞蹈、美术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both"/>
        <w:rPr>
          <w:rFonts w:hint="eastAsia" w:ascii="仿宋_GB2312" w:eastAsia="仿宋_GB2312" w:cs="仿宋_GB2312"/>
          <w:color w:val="auto"/>
          <w:kern w:val="0"/>
          <w:sz w:val="24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/>
        </w:rPr>
      </w:pPr>
    </w:p>
    <w:p>
      <w:pPr>
        <w:pStyle w:val="2"/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/>
        </w:rPr>
      </w:pPr>
    </w:p>
    <w:p>
      <w:pPr>
        <w:pStyle w:val="2"/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附件5：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932" w:firstLineChars="211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福州市2021年普通高中美术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932" w:firstLineChars="211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特色班专业入围测试范围与要求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美术类考试科目为素描、色彩。素描考试考核学生造型的基本技能，是检验学生审美能力与创造力的重要手段，主要考查考生对描绘对象的整体造型、构图、比例、透视、结构、体积、空间、质感、明暗等方面的认识、理解和表现能力。色彩考试考核学生运用色彩关系进行准确造型和表现的能力，主要考查考生的观察力、构图与色彩造型能力、体积与空间的表现力、色彩关系与色彩技法运用的能力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一、计分办法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总分为200分，其中素描100分，色彩100分。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二、考试用纸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8开素描纸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三、考试形式与试卷结构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（一）素描科目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1.考试范围：静物（生活中常见物品）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2.考试要求：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（1）根据考场提供的静物图片，用素描的方法完成试卷；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（2）试卷内容必须符合试题要求，不得随意更改、添加或减少；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（3）限用铅笔或炭笔；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（4）不得在试卷上喷洒任何固定液；不得标有与画面无关的任何标记。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3.考试形式与类型：模拟素描静物写生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4.考试时间：150分钟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（二）色彩科目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1.考试范围：静物（生活中常见物品）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2.考试要求：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（1）根据考场提供的静物图片，用色彩的方法完成试卷；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（2）试卷内容必须符合试题要求，不得随意更改、添加或减少；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（3）限用水粉或水彩颜料；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（4）不得在试卷上喷洒任何固定液；不得标有与画面无关的任何标记。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3.考试形式与类型：模拟色彩静物写生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4.考试时间：150分钟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注：以上所有画具和画材都由考生自备。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黑体" w:hAnsi="黑体" w:eastAsia="黑体" w:cs="黑体"/>
          <w:color w:val="auto"/>
          <w:kern w:val="0"/>
          <w:sz w:val="32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20"/>
          <w:lang w:val="en-US" w:eastAsia="zh-CN" w:bidi="ar"/>
        </w:rPr>
        <w:t>附件6：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932" w:firstLineChars="211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福州市2021年普通高中音乐类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932" w:firstLineChars="211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专业入围测试范围与要求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Calibri" w:eastAsia="仿宋_GB2312" w:cs="仿宋_GB2312"/>
          <w:color w:val="auto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20"/>
          <w:lang w:val="en-US" w:eastAsia="zh-CN" w:bidi="ar"/>
        </w:rPr>
        <w:t>一、声乐类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1.声乐演唱测试70分（民族唱法、美声唱法或通俗唱法），自备完整歌曲作品1首。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2.视唱10分（简谱或五线谱）。视唱考题长度为4-8小节。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3.听音练耳20分（听唱或模唱单音、音程、和弦[大、小三和弦]）。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声乐类考生要求：清唱，不使用话筒扩音设备，自备乐谱。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20"/>
          <w:lang w:val="en-US" w:eastAsia="zh-CN" w:bidi="ar"/>
        </w:rPr>
        <w:t>二、器乐类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器乐考核种类：键盘乐器（钢琴、手风琴、电子琴等）；西洋管弦乐、民族管弦乐；打击乐器。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1. 器乐演奏测试70分（自备完整器乐作品1首，不使用伴奏带）。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2. 视奏10分（谱例由考评小组提供）。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3.听音练耳20分（听唱或模唱单音、音程、和弦[大、小三和弦]）。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器乐考生要求：除钢琴以外，其它乐器需自备。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20"/>
          <w:lang w:val="en-US" w:eastAsia="zh-CN" w:bidi="ar"/>
        </w:rPr>
        <w:t>三、舞蹈类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舞蹈种类：芭蕾舞、民族民间舞、古典舞、现代舞、踢踏舞、体育舞蹈；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1.舞蹈基本功测试30分：把杆部分（单手扶把，大踢腿[前、旁、后]），中间部分（竖叉[抱前腿，下后腰]，横叉，搬腿[前、旁、后]，控腿[前、旁、后]，下腰）。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2.技巧测试15分：按考生自身情况展示1分钟左右。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3.作品表演测试50分：自备完整独舞剧目1个。（5分钟以内）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4.外形测评5分。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20"/>
          <w:lang w:val="en-US" w:eastAsia="zh-CN" w:bidi="ar"/>
        </w:rPr>
        <w:t>舞蹈考生要求：考生自备并穿着练功服装，不特别要求化妆或穿着正式演出服装，自备舞蹈相关道具，自带舞蹈剧目音乐，并做好备份。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20"/>
          <w:lang w:val="en-US" w:eastAsia="zh-CN" w:bidi="ar"/>
        </w:rPr>
        <w:t>附件7：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福州市2021年普通高中体育类专业入围测试范围与要求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lang w:val="en-US" w:eastAsia="zh-CN"/>
        </w:rPr>
        <w:t>（体育项目原则上使用专业电子设备进行测试）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  <w:t>田径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田径项目的专项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考核成绩由身体素质测试（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0%）、专项测试（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0%）组成，按权重比例算出各部分成绩相加即该生的综合评价的成绩。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素质测试：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米跑、立定跳远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、双手头上前掷实心球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项必测）。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专项测试（考生任选一专项测试）：100米栏（女）、110米栏（男）、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100米、</w:t>
      </w:r>
      <w:r>
        <w:rPr>
          <w:rFonts w:hint="eastAsia" w:ascii="仿宋_GB2312" w:hAnsi="仿宋_GB2312" w:eastAsia="仿宋_GB2312" w:cs="仿宋_GB2312"/>
          <w:color w:val="auto"/>
          <w:spacing w:val="5"/>
          <w:kern w:val="0"/>
          <w:sz w:val="32"/>
          <w:szCs w:val="32"/>
        </w:rPr>
        <w:t>200米、400米、800米、1500米、跳高、跳远、三级跳远、铅球（男生5公斤、女生4公斤）、标枪（男700克、女生600克）</w:t>
      </w:r>
      <w:r>
        <w:rPr>
          <w:rFonts w:hint="eastAsia" w:ascii="仿宋_GB2312" w:hAnsi="仿宋_GB2312" w:eastAsia="仿宋_GB2312" w:cs="仿宋_GB2312"/>
          <w:color w:val="auto"/>
          <w:spacing w:val="5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  <w:t>游泳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评分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（20%）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：针对测试过程中出现的犯规现象。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（80%）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200米个人混合泳、50米主项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、专项考核（80%），其中，200米个人混合泳（40%），50米主项（40%）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  <w:t>篮球</w:t>
      </w:r>
    </w:p>
    <w:p>
      <w:pPr>
        <w:keepNext w:val="0"/>
        <w:keepLines w:val="0"/>
        <w:pageBreakBefore w:val="0"/>
        <w:widowControl w:val="0"/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、身体素质测试（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5.8米×6折返跑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、立定跳远</w:t>
      </w:r>
    </w:p>
    <w:p>
      <w:pPr>
        <w:keepNext w:val="0"/>
        <w:keepLines w:val="0"/>
        <w:pageBreakBefore w:val="0"/>
        <w:widowControl w:val="0"/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身体形态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）：身高</w:t>
      </w:r>
    </w:p>
    <w:p>
      <w:pPr>
        <w:keepNext w:val="0"/>
        <w:keepLines w:val="0"/>
        <w:pageBreakBefore w:val="0"/>
        <w:widowControl w:val="0"/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、专业技术测试（30%）：半场V字左右手往返运球上篮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90秒自投自抢</w:t>
      </w:r>
    </w:p>
    <w:p>
      <w:pPr>
        <w:keepNext w:val="0"/>
        <w:keepLines w:val="0"/>
        <w:pageBreakBefore w:val="0"/>
        <w:widowControl w:val="0"/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、实战能力测试（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0%）：半场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V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攻防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V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攻防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或全场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V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攻防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（学校可根据报考人数任选一项测试）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排球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身体形态测试（10分）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身体素质测试（每项各10分，共30分）项目：50米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立定跳远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双脚起跳助跑摸高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每项各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15分，共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垫球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扣球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足球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非守门员：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100分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8" w:leftChars="304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（一）专项身体素质测试（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0分）：5×25米折返跑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（二）基本技术测试（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颠球（10分）；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定位球踢准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20米运球绕杆射门（15分）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（三）比赛能力测试（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8人制比赛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守门员：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100分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（一）身体专项测试(30分)：立定跳远（15分）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多向绕杆跑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分）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（二）守门员专项技术(40分)：扑接球技术（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；掷远和踢远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（三）比赛能力测试（30分）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8人制比赛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乒乓球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专项素质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30分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一分钟双摇跳绳、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3.5米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侧滑步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、专项技术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40分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（左推右攻、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发球抢攻、正手对攻、反手对推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outlineLvl w:val="9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、实战能力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羽毛球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一、身体素质考核（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立定跳远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双摇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跳绳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专项技术考核（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正手及头顶击高远球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正手及头顶吊球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正手及头顶杀球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实战比赛（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啦啦操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一、基本形态：体形（5分）；形象（5分）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二、专项素质：纵劈叉（左、右）（5分）；团身跳（5分）；仰卧两头起（5分）；俯卧撑（5分）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640" w:firstLineChars="200"/>
        <w:textAlignment w:val="auto"/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三、专项能力（70分）：啦啦操成套动作，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自编一套啦啦操成套组合，成套动作时间为1分30秒—2分，音乐自备。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武术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专项测试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内容：拳术、器械任选一项。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测试名次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评定：按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的成绩高低排列名次。得分最高者为第一名，次高者为第二名，依此类推。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套路完成时间的规定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1、太极拳、剑自选套路为3-4分钟，24式太极拳为3-5分钟，陈式、杨式、吴式、武式、孙式太极拳规定套路为5-6分钟，太极剑规定套路为3-4分钟。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2、自选套路完成时间不少于1分10秒。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3、传统拳、传统器械完成时间不少于50秒。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、考试执行中国武术协会印制的2012版《传统武术套路竞赛规则》及有关补充规定。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考试的满分为10分。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网球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一、专项技术测试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90分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底线正手击球20分；底线反手击球20分；发球20分；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场高压球15分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；实战能力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身体素质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：9米×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往返跑。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20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2"/>
          <w:sz w:val="32"/>
          <w:szCs w:val="20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2"/>
          <w:sz w:val="32"/>
          <w:szCs w:val="2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20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0"/>
          <w:lang w:val="en-US" w:eastAsia="zh-CN" w:bidi="ar"/>
        </w:rPr>
        <w:t>附件8：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shd w:val="clear" w:color="auto" w:fill="FFFFFF"/>
          <w:lang w:val="en-US" w:eastAsia="zh-CN" w:bidi="ar"/>
        </w:rPr>
        <w:t>福州市2021年公办学校普通高中体育、艺术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shd w:val="clear" w:color="auto" w:fill="FFFFFF"/>
          <w:lang w:val="en-US" w:eastAsia="zh-CN" w:bidi="ar"/>
        </w:rPr>
        <w:t xml:space="preserve">特色班、特长生招生工作领导小组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黑体" w:hAnsi="Times New Roman" w:eastAsia="黑体" w:cs="黑体"/>
          <w:color w:val="auto"/>
          <w:sz w:val="34"/>
          <w:szCs w:val="20"/>
          <w:shd w:val="clear" w:color="auto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  <w:t>为加强福州市2021年校普通高中体育、艺术特色班、特长生招生工作，经研究成立福州市2021年普通高中体育、艺术特色班、特长生招生工作领导小组，组成人员名单如下：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  <w:t>组  长：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600" w:firstLineChars="500"/>
        <w:jc w:val="both"/>
        <w:rPr>
          <w:rFonts w:hint="eastAsia" w:ascii="仿宋_GB2312" w:hAnsi="仿宋_GB2312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  <w:t>念  琪（福州市教育局副局长）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72" w:firstLineChars="210"/>
        <w:jc w:val="both"/>
        <w:rPr>
          <w:rFonts w:hint="eastAsia" w:ascii="仿宋_GB2312" w:hAnsi="仿宋_GB2312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  <w:t>成  员：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1600" w:firstLineChars="500"/>
        <w:jc w:val="both"/>
        <w:rPr>
          <w:rFonts w:hint="eastAsia" w:ascii="仿宋_GB2312" w:hAnsi="仿宋_GB2312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  <w:t>苏夏铃（市教育局体卫艺语处处长）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628" w:firstLineChars="509"/>
        <w:jc w:val="both"/>
        <w:rPr>
          <w:rFonts w:hint="eastAsia" w:ascii="仿宋_GB2312" w:hAnsi="仿宋_GB2312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  <w:t>林  莺（市教育局中教处处长）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1600" w:firstLineChars="500"/>
        <w:jc w:val="both"/>
        <w:rPr>
          <w:rFonts w:hint="eastAsia" w:ascii="仿宋_GB2312" w:hAnsi="仿宋_GB2312" w:eastAsia="仿宋_GB2312" w:cs="仿宋_GB2312"/>
          <w:color w:val="auto"/>
          <w:sz w:val="32"/>
          <w:szCs w:val="20"/>
          <w:u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u w:val="none"/>
          <w:lang w:val="en-US" w:eastAsia="zh-CN" w:bidi="ar"/>
        </w:rPr>
        <w:t>洪海山（市教育局学安处处长）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1600" w:firstLineChars="5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  <w:t>马  宁（市教育局机关党委专职副书记）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1600" w:firstLineChars="500"/>
        <w:jc w:val="both"/>
        <w:rPr>
          <w:rFonts w:hint="eastAsia" w:ascii="仿宋_GB2312" w:hAnsi="仿宋_GB2312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  <w:t>谢富才（市教育局体卫艺语处副处长）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1600" w:firstLineChars="500"/>
        <w:jc w:val="both"/>
        <w:rPr>
          <w:rFonts w:hint="eastAsia" w:ascii="仿宋_GB2312" w:hAnsi="仿宋_GB2312" w:eastAsia="仿宋_GB2312" w:cs="仿宋_GB2312"/>
          <w:color w:val="auto"/>
          <w:sz w:val="32"/>
          <w:szCs w:val="2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  <w:t>官庆瑜（市教育局体卫艺语处四级主任科员）</w:t>
      </w:r>
    </w:p>
    <w:p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"/>
        </w:rPr>
        <w:t>连锦滨（市教育局体卫艺语处干部）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37BC1"/>
    <w:rsid w:val="39A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Times New Roman"/>
    </w:rPr>
  </w:style>
  <w:style w:type="paragraph" w:styleId="3">
    <w:name w:val="Body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Arial Narrow" w:hAnsi="Arial Narrow" w:eastAsia="仿宋_GB2312" w:cs="Times New Roman"/>
      <w:kern w:val="2"/>
      <w:sz w:val="30"/>
      <w:szCs w:val="20"/>
      <w:lang w:val="en-US" w:eastAsia="zh-CN" w:bidi="ar"/>
    </w:rPr>
  </w:style>
  <w:style w:type="paragraph" w:styleId="4">
    <w:name w:val="Normal (Web)"/>
    <w:basedOn w:val="1"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2021-04-18T00:44:00Z</dcterms:created>
  <dc:creator>薛珉</dc:creator>
  <cp:lastModifiedBy>薛珉</cp:lastModifiedBy>
  <dcterms:modified xsi:type="dcterms:W3CDTF">2021-04-18T00:45:41Z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