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附件：</w:t>
      </w:r>
    </w:p>
    <w:p>
      <w:pPr>
        <w:spacing w:line="460" w:lineRule="exact"/>
        <w:jc w:val="both"/>
        <w:textAlignment w:val="baseline"/>
        <w:rPr>
          <w:rFonts w:hint="eastAsia"/>
          <w:color w:val="000000"/>
          <w:sz w:val="32"/>
          <w:szCs w:val="32"/>
        </w:rPr>
      </w:pPr>
    </w:p>
    <w:p>
      <w:pPr>
        <w:spacing w:line="46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福州市第十六届中职（技工）院校学生职业技能竞赛</w:t>
      </w:r>
    </w:p>
    <w:p>
      <w:pPr>
        <w:spacing w:line="460" w:lineRule="exact"/>
        <w:jc w:val="center"/>
        <w:textAlignment w:val="baseline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项   目  表</w:t>
      </w:r>
    </w:p>
    <w:p>
      <w:pPr>
        <w:spacing w:line="460" w:lineRule="exact"/>
        <w:jc w:val="center"/>
        <w:textAlignment w:val="baseline"/>
        <w:rPr>
          <w:rFonts w:ascii="方正小标宋简体" w:eastAsia="方正小标宋简体"/>
          <w:color w:val="000000"/>
          <w:sz w:val="32"/>
          <w:szCs w:val="32"/>
        </w:rPr>
      </w:pPr>
    </w:p>
    <w:tbl>
      <w:tblPr>
        <w:tblStyle w:val="2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9"/>
        <w:gridCol w:w="1952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专业/学科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项目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类型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组队方式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财经商贸类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（4项）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会计业务处理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沙盘模拟企业经营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现代物流综合作业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电子商务技能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文化艺术类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（4项）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服装设计与工艺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模特表演（平面模特）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模特表演（服装模特）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平面设计技术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加工制造类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（12项）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数控综合应用技术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机器人技术应用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焊接技术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现代模具制造技术</w:t>
            </w:r>
            <w:r>
              <w:rPr>
                <w:rFonts w:hint="eastAsia" w:ascii="仿宋" w:hAnsi="仿宋" w:eastAsia="仿宋" w:cs="Courier New"/>
                <w:szCs w:val="24"/>
                <w:lang w:eastAsia="zh-CN"/>
              </w:rPr>
              <w:t>——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注塑模具技术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零部件测绘与CAD成图技术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液压与气动系统装调与维护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 xml:space="preserve">制冷与空调设备组装与调试 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单片机控制装置安装与调试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电气安装与维修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机电一体化设备组装与调试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电梯维修保养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新能源汽车检测与维修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交通运输类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（4项）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汽车机电维修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汽车营销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车身修复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车身涂装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信息技术类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（10项）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计算机检测维修与数据恢复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数字影音后期制作技术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通信与控制系统集成与维护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网络搭建与应用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网络空间安全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物联网技术应用与维护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虚拟现实（VR）制作与应用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智能家居安装与维护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电子电路装调与应用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分布式光伏系统的装调与运维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石油化工类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（1项）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工业分析检验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土木水利类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（6项）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建筑CAD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工程测量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工程算量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建筑智能化系统安装与调试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建筑设备安装与调控（给排水）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建筑装饰技能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旅游服务类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（5项）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酒店服务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每校2队，每队2人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中餐热菜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中西式面点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蔬菜嫁接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中华茶艺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医药卫生类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（1项）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护理技能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个人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教育类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（2项）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职业英语技能（服务类）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每校1队，每队2人</w:t>
            </w:r>
            <w:r>
              <w:rPr>
                <w:rFonts w:hint="eastAsia" w:ascii="仿宋" w:hAnsi="仿宋" w:eastAsia="仿宋" w:cs="Courier New"/>
                <w:szCs w:val="24"/>
              </w:rPr>
              <w:br w:type="textWrapping"/>
            </w:r>
            <w:r>
              <w:rPr>
                <w:rFonts w:hint="eastAsia" w:ascii="仿宋" w:hAnsi="仿宋" w:eastAsia="仿宋" w:cs="Courier New"/>
                <w:szCs w:val="24"/>
              </w:rPr>
              <w:t>（每校只可报1队，</w:t>
            </w:r>
            <w:r>
              <w:rPr>
                <w:rFonts w:hint="eastAsia" w:ascii="仿宋" w:hAnsi="仿宋" w:eastAsia="仿宋" w:cs="Courier New"/>
                <w:szCs w:val="24"/>
              </w:rPr>
              <w:br w:type="textWrapping"/>
            </w:r>
            <w:r>
              <w:rPr>
                <w:rFonts w:hint="eastAsia" w:ascii="仿宋" w:hAnsi="仿宋" w:eastAsia="仿宋" w:cs="Courier New"/>
                <w:szCs w:val="24"/>
              </w:rPr>
              <w:t>服务类和其他类</w:t>
            </w:r>
          </w:p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不可兼报）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职业英语技能（其他类）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ourier New"/>
                <w:szCs w:val="24"/>
              </w:rPr>
            </w:pPr>
            <w:r>
              <w:rPr>
                <w:rFonts w:hint="eastAsia" w:ascii="仿宋" w:hAnsi="仿宋" w:eastAsia="仿宋" w:cs="Courier New"/>
                <w:szCs w:val="24"/>
              </w:rPr>
              <w:t>团体</w:t>
            </w: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Courier New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D67FE"/>
    <w:rsid w:val="63C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2020-09-10T03:27:00Z</dcterms:created>
  <dc:creator>薛珉</dc:creator>
  <cp:lastModifiedBy>薛珉</cp:lastModifiedBy>
  <dcterms:modified xsi:type="dcterms:W3CDTF">2020-09-10T03:28:17Z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