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160" w:right="0" w:firstLine="0"/>
        <w:jc w:val="center"/>
        <w:rPr>
          <w:sz w:val="30"/>
          <w:szCs w:val="30"/>
        </w:rPr>
      </w:pPr>
      <w:r>
        <w:rPr>
          <w:color w:val="000000"/>
          <w:spacing w:val="0"/>
          <w:w w:val="100"/>
          <w:position w:val="0"/>
          <w:sz w:val="30"/>
          <w:szCs w:val="3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  <w:sz w:val="30"/>
          <w:szCs w:val="30"/>
        </w:rPr>
        <w:t>年)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center"/>
        <w:rPr>
          <w:sz w:val="30"/>
          <w:szCs w:val="30"/>
        </w:rPr>
      </w:pPr>
      <w:r>
        <w:rPr>
          <w:color w:val="000000"/>
          <w:spacing w:val="0"/>
          <w:w w:val="100"/>
          <w:position w:val="0"/>
          <w:sz w:val="30"/>
          <w:szCs w:val="30"/>
        </w:rPr>
        <w:t>专家评审意见表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项目单位：福州黎明职业技术学院</w:t>
      </w: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1602" w:right="1433" w:bottom="279" w:left="1889" w:header="1174" w:footer="3" w:gutter="0"/>
          <w:pgNumType w:start="1"/>
          <w:cols w:space="720" w:num="1"/>
          <w:rtlGutter w:val="0"/>
          <w:docGrid w:linePitch="360" w:charSpace="0"/>
        </w:sectPr>
      </w:pPr>
      <w:r>
        <mc:AlternateContent>
          <mc:Choice Requires="wps">
            <w:drawing>
              <wp:anchor distT="38100" distB="0" distL="0" distR="0" simplePos="0" relativeHeight="251659264" behindDoc="0" locked="0" layoutInCell="1" allowOverlap="1">
                <wp:simplePos x="0" y="0"/>
                <wp:positionH relativeFrom="page">
                  <wp:posOffset>1266825</wp:posOffset>
                </wp:positionH>
                <wp:positionV relativeFrom="paragraph">
                  <wp:posOffset>38100</wp:posOffset>
                </wp:positionV>
                <wp:extent cx="289560" cy="42037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" cy="4203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6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项目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名称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026" o:spt="202" type="#_x0000_t202" style="position:absolute;left:0pt;margin-left:99.75pt;margin-top:3pt;height:33.1pt;width:22.8pt;mso-position-horizontal-relative:page;mso-wrap-distance-bottom:0pt;mso-wrap-distance-top:3pt;z-index:251659264;mso-width-relative:page;mso-height-relative:page;" filled="f" stroked="f" coordsize="21600,21600" o:gfxdata="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BLq4JfWAAAACAEAAA8AAAAA&#10;AAAAAQAgAAAAIgAAAGRycy9kb3ducmV2LnhtbFBLAQIUABQAAAAIAIdO4kDZt0FWpAEAAGMDAAAO&#10;AAAAAAAAAAEAIAAAACU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6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项目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名称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02235" distB="121285" distL="0" distR="0" simplePos="0" relativeHeight="251659264" behindDoc="0" locked="0" layoutInCell="1" allowOverlap="1">
                <wp:simplePos x="0" y="0"/>
                <wp:positionH relativeFrom="page">
                  <wp:posOffset>2113915</wp:posOffset>
                </wp:positionH>
                <wp:positionV relativeFrom="paragraph">
                  <wp:posOffset>102235</wp:posOffset>
                </wp:positionV>
                <wp:extent cx="2334895" cy="23495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4895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30"/>
                                <w:szCs w:val="30"/>
                              </w:rPr>
                              <w:t>动漫创意实践教学中心建设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166.45pt;margin-top:8.05pt;height:18.5pt;width:183.85pt;mso-position-horizontal-relative:page;mso-wrap-distance-bottom:9.55pt;mso-wrap-distance-top:8.05pt;mso-wrap-style:none;z-index:251659264;mso-width-relative:page;mso-height-relative:page;" filled="f" stroked="f" coordsize="21600,21600" o:gfxdata="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EccdzbVAAAA&#10;CQEAAA8AAAAAAAAAAQAgAAAAIgAAAGRycy9kb3ducmV2LnhtbFBLAQIUABQAAAAIAIdO4kDAHXBA&#10;rgEAAHADAAAOAAAAAAAAAAEAIAAAACQ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0"/>
                          <w:szCs w:val="30"/>
                        </w:rPr>
                        <w:t>动漫创意实践教学中心建设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129540" distB="154940" distL="0" distR="0" simplePos="0" relativeHeight="251659264" behindDoc="0" locked="0" layoutInCell="1" allowOverlap="1">
                <wp:simplePos x="0" y="0"/>
                <wp:positionH relativeFrom="page">
                  <wp:posOffset>5357495</wp:posOffset>
                </wp:positionH>
                <wp:positionV relativeFrom="paragraph">
                  <wp:posOffset>129540</wp:posOffset>
                </wp:positionV>
                <wp:extent cx="981710" cy="173990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71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 xml:space="preserve">分数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65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421.85pt;margin-top:10.2pt;height:13.7pt;width:77.3pt;mso-position-horizontal-relative:page;mso-wrap-distance-bottom:12.2pt;mso-wrap-distance-top:10.2pt;mso-wrap-style:none;z-index:251659264;mso-width-relative:page;mso-height-relative:page;" filled="f" stroked="f" coordsize="21600,21600" o:gfxdata="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E85fiTXAAAA&#10;CQEAAA8AAAAAAAAAAQAgAAAAIgAAAGRycy9kb3ducmV2LnhtbFBLAQIUABQAAAAIAIdO4kBnpcEo&#10;rAEAAG8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 xml:space="preserve">分数 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65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idowControl w:val="0"/>
        <w:spacing w:line="29" w:lineRule="exact"/>
        <w:rPr>
          <w:sz w:val="2"/>
          <w:szCs w:val="2"/>
        </w:rPr>
      </w:pPr>
    </w:p>
    <w:p>
      <w:pPr>
        <w:widowControl w:val="0"/>
        <w:spacing w:line="1" w:lineRule="exact"/>
        <w:sectPr>
          <w:footnotePr>
            <w:numFmt w:val="decimal"/>
          </w:footnotePr>
          <w:type w:val="continuous"/>
          <w:pgSz w:w="11900" w:h="16840"/>
          <w:pgMar w:top="1602" w:right="0" w:bottom="279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20" w:line="367" w:lineRule="exact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专家意见(主要阐述项目优势、存在的问题及'建议)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367" w:lineRule="exact"/>
        <w:ind w:left="0" w:right="0" w:firstLine="540"/>
        <w:jc w:val="left"/>
      </w:pPr>
      <w:r>
        <w:rPr>
          <w:b/>
          <w:bCs/>
          <w:color w:val="000000"/>
          <w:spacing w:val="0"/>
          <w:w w:val="100"/>
          <w:position w:val="0"/>
        </w:rPr>
        <w:t>项目优势：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968"/>
        </w:tabs>
        <w:bidi w:val="0"/>
        <w:spacing w:before="0" w:after="0" w:line="367" w:lineRule="exact"/>
        <w:ind w:left="0" w:right="0" w:firstLine="560"/>
        <w:jc w:val="both"/>
      </w:pPr>
      <w:bookmarkStart w:id="0" w:name="bookmark0"/>
      <w:r>
        <w:rPr>
          <w:color w:val="000000"/>
          <w:spacing w:val="0"/>
          <w:w w:val="100"/>
          <w:position w:val="0"/>
        </w:rPr>
        <w:t>1</w:t>
      </w:r>
      <w:bookmarkEnd w:id="0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该项目实施主体形成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“校</w:t>
      </w:r>
      <w:r>
        <w:rPr>
          <w:color w:val="000000"/>
          <w:spacing w:val="0"/>
          <w:w w:val="100"/>
          <w:position w:val="0"/>
        </w:rPr>
        <w:t>中企"模式，依托产业学院开展产 学融合、校企合作方面的建设及教学改革，校企共育人才。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992"/>
        </w:tabs>
        <w:bidi w:val="0"/>
        <w:spacing w:before="0" w:after="0" w:line="367" w:lineRule="exact"/>
        <w:ind w:left="0" w:right="0" w:firstLine="560"/>
        <w:jc w:val="both"/>
      </w:pPr>
      <w:bookmarkStart w:id="1" w:name="bookmark1"/>
      <w:r>
        <w:rPr>
          <w:color w:val="000000"/>
          <w:spacing w:val="0"/>
          <w:w w:val="100"/>
          <w:position w:val="0"/>
        </w:rPr>
        <w:t>2</w:t>
      </w:r>
      <w:bookmarkEnd w:id="1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项目前期已经投入了 360万元用于，动漫创意实践教学中心 基础设施建设，</w:t>
      </w:r>
      <w:r>
        <w:rPr>
          <w:color w:val="000000"/>
          <w:spacing w:val="0"/>
          <w:w w:val="100"/>
          <w:position w:val="0"/>
          <w:lang w:val="en-US" w:eastAsia="en-US" w:bidi="en-US"/>
        </w:rPr>
        <w:t>VR</w:t>
      </w:r>
      <w:r>
        <w:rPr>
          <w:color w:val="000000"/>
          <w:spacing w:val="0"/>
          <w:w w:val="100"/>
          <w:position w:val="0"/>
        </w:rPr>
        <w:t>实训室、计算机综合实训室、动漫基础实训室设 备购置，具备一定的前期建设基础。还将投入140万左右，用于基建 工程改造、空调设备购置、新增电脑设备、仪器、配套数位板、软 件配套等，预计在2022年7月前完成，申请财政财政拨款100万元。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982"/>
        </w:tabs>
        <w:bidi w:val="0"/>
        <w:spacing w:before="0" w:after="0" w:line="367" w:lineRule="exact"/>
        <w:ind w:left="0" w:right="0" w:firstLine="560"/>
        <w:jc w:val="both"/>
      </w:pPr>
      <w:bookmarkStart w:id="2" w:name="bookmark2"/>
      <w:r>
        <w:rPr>
          <w:color w:val="000000"/>
          <w:spacing w:val="0"/>
          <w:w w:val="100"/>
          <w:position w:val="0"/>
        </w:rPr>
        <w:t>3</w:t>
      </w:r>
      <w:bookmarkEnd w:id="2"/>
      <w:r>
        <w:rPr>
          <w:color w:val="000000"/>
          <w:spacing w:val="0"/>
          <w:w w:val="100"/>
          <w:position w:val="0"/>
        </w:rPr>
        <w:t>、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项目建成后将有助于专业人才培养、师资培训、服务当地动 漫产业发展。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367" w:lineRule="exact"/>
        <w:ind w:left="0" w:right="0" w:firstLine="560"/>
        <w:jc w:val="both"/>
      </w:pPr>
      <w:r>
        <w:rPr>
          <w:b/>
          <w:bCs/>
          <w:color w:val="000000"/>
          <w:spacing w:val="0"/>
          <w:w w:val="100"/>
          <w:position w:val="0"/>
        </w:rPr>
        <w:t>存在</w:t>
      </w:r>
      <w:r>
        <w:rPr>
          <w:rFonts w:hint="eastAsia"/>
          <w:b/>
          <w:bCs/>
          <w:color w:val="000000"/>
          <w:spacing w:val="0"/>
          <w:w w:val="100"/>
          <w:position w:val="0"/>
          <w:lang w:eastAsia="zh-CN"/>
        </w:rPr>
        <w:t>问</w:t>
      </w:r>
      <w:r>
        <w:rPr>
          <w:b/>
          <w:bCs/>
          <w:color w:val="000000"/>
          <w:spacing w:val="0"/>
          <w:w w:val="100"/>
          <w:position w:val="0"/>
        </w:rPr>
        <w:t>题：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925"/>
        </w:tabs>
        <w:bidi w:val="0"/>
        <w:spacing w:before="0" w:after="0" w:line="367" w:lineRule="exact"/>
        <w:ind w:left="0" w:right="0" w:firstLine="560"/>
        <w:jc w:val="both"/>
      </w:pPr>
      <w:bookmarkStart w:id="3" w:name="bookmark3"/>
      <w:bookmarkEnd w:id="3"/>
      <w:r>
        <w:rPr>
          <w:color w:val="000000"/>
          <w:spacing w:val="0"/>
          <w:w w:val="100"/>
          <w:position w:val="0"/>
        </w:rPr>
        <w:t>前期资金投入主体为：福建华凯网络科技有限公司，其固定 资产所有权是否为福州黎明职业技术学院？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944"/>
        </w:tabs>
        <w:bidi w:val="0"/>
        <w:spacing w:before="0" w:after="0" w:line="367" w:lineRule="exact"/>
        <w:ind w:left="0" w:right="0" w:firstLine="560"/>
        <w:jc w:val="left"/>
      </w:pPr>
      <w:bookmarkStart w:id="4" w:name="bookmark4"/>
      <w:bookmarkEnd w:id="4"/>
      <w:r>
        <w:rPr>
          <w:color w:val="000000"/>
          <w:spacing w:val="0"/>
          <w:w w:val="100"/>
          <w:position w:val="0"/>
        </w:rPr>
        <w:t>动漫相关专业现有实训教学条件是否可满足现有师生教学、 研发需要，该项目建设的迫切性没有表述出来？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947"/>
        </w:tabs>
        <w:bidi w:val="0"/>
        <w:spacing w:before="0" w:after="0" w:line="367" w:lineRule="exact"/>
        <w:ind w:left="0" w:right="0" w:firstLine="560"/>
        <w:jc w:val="left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动漫专业在校生规模表述不清，专业发展规划不清。</w:t>
      </w:r>
    </w:p>
    <w:p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927"/>
        </w:tabs>
        <w:bidi w:val="0"/>
        <w:spacing w:before="0" w:after="0" w:line="367" w:lineRule="exact"/>
        <w:ind w:left="540" w:right="0" w:firstLine="2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项目预期成果在促进教学、培训、社会服务等缺少量化指标。</w:t>
      </w:r>
    </w:p>
    <w:p>
      <w:pPr>
        <w:pStyle w:val="7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927"/>
        </w:tabs>
        <w:bidi w:val="0"/>
        <w:spacing w:before="0" w:after="0" w:line="367" w:lineRule="exact"/>
        <w:ind w:left="560" w:leftChars="0" w:right="0" w:rightChars="0"/>
        <w:jc w:val="both"/>
      </w:pPr>
      <w:r>
        <w:rPr>
          <w:color w:val="000000"/>
          <w:spacing w:val="0"/>
          <w:w w:val="100"/>
          <w:position w:val="0"/>
        </w:rPr>
        <w:t xml:space="preserve"> </w:t>
      </w:r>
      <w:r>
        <w:rPr>
          <w:b/>
          <w:bCs/>
          <w:color w:val="000000"/>
          <w:spacing w:val="0"/>
          <w:w w:val="100"/>
          <w:position w:val="0"/>
        </w:rPr>
        <w:t>建议：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367" w:lineRule="exact"/>
        <w:ind w:left="0" w:right="0" w:firstLine="560"/>
        <w:jc w:val="left"/>
        <w:sectPr>
          <w:footnotePr>
            <w:numFmt w:val="decimal"/>
          </w:footnotePr>
          <w:type w:val="continuous"/>
          <w:pgSz w:w="11900" w:h="16840"/>
          <w:pgMar w:top="1602" w:right="1433" w:bottom="279" w:left="1889" w:header="0" w:footer="3" w:gutter="0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</w:rPr>
        <w:t>制定相关专业建设规划，明确实训基地建设需求，设备设备、 设施要更加具体，建成后成效要更加明确。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39" w:after="39" w:line="240" w:lineRule="exact"/>
        <w:rPr>
          <w:sz w:val="19"/>
          <w:szCs w:val="19"/>
        </w:rPr>
      </w:pPr>
    </w:p>
    <w:p>
      <w:pPr>
        <w:widowControl w:val="0"/>
        <w:spacing w:line="360" w:lineRule="exact"/>
      </w:pPr>
      <w:bookmarkStart w:id="7" w:name="_GoBack"/>
      <w:bookmarkEnd w:id="7"/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517" w:line="1" w:lineRule="exact"/>
      </w:pPr>
    </w:p>
    <w:p>
      <w:pPr>
        <w:widowControl w:val="0"/>
        <w:spacing w:line="1" w:lineRule="exact"/>
      </w:pPr>
    </w:p>
    <w:sectPr>
      <w:footnotePr>
        <w:numFmt w:val="decimal"/>
      </w:footnotePr>
      <w:type w:val="continuous"/>
      <w:pgSz w:w="11900" w:h="16840"/>
      <w:pgMar w:top="1602" w:right="1433" w:bottom="279" w:left="1189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zh-TW" w:eastAsia="zh-TW" w:bidi="zh-T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2A715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uiPriority w:val="0"/>
    <w:pPr>
      <w:widowControl w:val="0"/>
      <w:shd w:val="clear" w:color="auto" w:fill="auto"/>
      <w:spacing w:after="8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line="276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Picture caption|1_"/>
    <w:basedOn w:val="3"/>
    <w:link w:val="9"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Picture caption|1"/>
    <w:basedOn w:val="1"/>
    <w:link w:val="8"/>
    <w:uiPriority w:val="0"/>
    <w:pPr>
      <w:widowControl w:val="0"/>
      <w:shd w:val="clear" w:color="auto" w:fill="auto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2021-11-26T01:15:07Z</dcterms:created>
  <dc:creator>Administrator</dc:creator>
  <cp:lastModifiedBy>铖溟</cp:lastModifiedBy>
  <dcterms:modified xsi:type="dcterms:W3CDTF">2021-11-26T01:15:41Z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B79A90A3835E4C3F9E4CF692D41D3E3A</vt:lpwstr>
  </property>
</Properties>
</file>