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40" w:line="569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（ 2021-2022</w:t>
      </w:r>
      <w:r>
        <w:rPr>
          <w:color w:val="000000"/>
          <w:spacing w:val="0"/>
          <w:w w:val="100"/>
          <w:position w:val="0"/>
        </w:rPr>
        <w:t>年）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专家评审意见表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  <w:u w:val="single"/>
        </w:rPr>
        <w:t>项目平位：福建华南女子职业技术学院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205"/>
          <w:tab w:val="left" w:pos="6374"/>
        </w:tabs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智慧校园（一期）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87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名称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7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专家意见（主要阐述项目优势、存在的问题及建议）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7" w:lineRule="exact"/>
        <w:ind w:left="0" w:right="0" w:firstLine="600"/>
        <w:jc w:val="both"/>
      </w:pPr>
      <w:r>
        <w:rPr>
          <w:color w:val="000000"/>
          <w:spacing w:val="0"/>
          <w:w w:val="100"/>
          <w:position w:val="0"/>
        </w:rPr>
        <w:t>项目优势：智慧校园（一期）主要完成超星教学平台、智慧校园 后台服务器、智慧校园平台软件、校园一卡通、智慧校园后勤平台 等五部分子项目建设，建设内容明确，建设完成可明确提高学校的 教学管理水平，惠及全校师生。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7" w:lineRule="exact"/>
        <w:ind w:left="0" w:right="0" w:firstLine="60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434.4</w:t>
      </w:r>
      <w:r>
        <w:rPr>
          <w:color w:val="000000"/>
          <w:spacing w:val="0"/>
          <w:w w:val="100"/>
          <w:position w:val="0"/>
        </w:rPr>
        <w:t>万元，申请财政补助资金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100</w:t>
      </w:r>
      <w:r>
        <w:rPr>
          <w:color w:val="000000"/>
          <w:spacing w:val="0"/>
          <w:w w:val="100"/>
          <w:position w:val="0"/>
        </w:rPr>
        <w:t xml:space="preserve">万元，计划于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7" w:lineRule="exact"/>
        <w:ind w:left="0" w:right="0" w:firstLine="600"/>
        <w:jc w:val="both"/>
      </w:pPr>
      <w:r>
        <w:rPr>
          <w:color w:val="000000"/>
          <w:spacing w:val="0"/>
          <w:w w:val="100"/>
          <w:position w:val="0"/>
        </w:rPr>
        <w:t>存在问题：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17" w:lineRule="exact"/>
        <w:ind w:left="0" w:right="0" w:firstLine="600"/>
        <w:jc w:val="both"/>
      </w:pPr>
      <w:r>
        <w:rPr>
          <w:color w:val="000000"/>
          <w:spacing w:val="0"/>
          <w:w w:val="100"/>
          <w:position w:val="0"/>
        </w:rPr>
        <w:t>申请财政补助资金具体用途不够明确。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3740" w:line="617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建议：加强智慧校园的整体设计，确保数据资源开放共享。</w:t>
      </w:r>
    </w:p>
    <w:p>
      <w:pPr>
        <w:widowControl w:val="0"/>
        <w:jc w:val="center"/>
        <w:rPr>
          <w:sz w:val="2"/>
          <w:szCs w:val="2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376" w:right="1568" w:bottom="437" w:left="1860" w:header="948" w:footer="9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7AFA1C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line="463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2021-11-26T01:14:47Z</dcterms:created>
  <dc:creator>Administrator</dc:creator>
  <cp:lastModifiedBy>铖溟</cp:lastModifiedBy>
  <dcterms:modified xsi:type="dcterms:W3CDTF">2021-11-26T01:14:59Z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4DC40810BC4A48558167CCE1FA8AE831</vt:lpwstr>
  </property>
</Properties>
</file>