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both"/>
        <w:rPr>
          <w:color w:val="000000"/>
          <w:spacing w:val="0"/>
          <w:w w:val="100"/>
          <w:position w:val="0"/>
        </w:rPr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( 2021-2022</w:t>
      </w:r>
      <w:r>
        <w:rPr>
          <w:color w:val="000000"/>
          <w:spacing w:val="0"/>
          <w:w w:val="100"/>
          <w:position w:val="0"/>
        </w:rPr>
        <w:t xml:space="preserve">年) 专家评审意见表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color w:val="000000"/>
          <w:spacing w:val="0"/>
          <w:w w:val="100"/>
          <w:position w:val="0"/>
          <w:u w:val="single"/>
        </w:rPr>
        <w:t>项目</w:t>
      </w:r>
      <w:r>
        <w:rPr>
          <w:rFonts w:hint="eastAsia"/>
          <w:color w:val="000000"/>
          <w:spacing w:val="0"/>
          <w:w w:val="100"/>
          <w:position w:val="0"/>
          <w:u w:val="single"/>
          <w:lang w:eastAsia="zh-CN"/>
        </w:rPr>
        <w:t>单</w:t>
      </w:r>
      <w:r>
        <w:rPr>
          <w:color w:val="000000"/>
          <w:spacing w:val="0"/>
          <w:w w:val="100"/>
          <w:position w:val="0"/>
          <w:u w:val="single"/>
        </w:rPr>
        <w:t>位：阳光学院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147"/>
          <w:tab w:val="left" w:pos="6341"/>
        </w:tabs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数字内容设计实训中心</w:t>
      </w:r>
      <w:r>
        <w:rPr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0"/>
          <w:szCs w:val="20"/>
        </w:rPr>
        <w:t>82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20"/>
          <w:szCs w:val="20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名称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0" w:line="466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该项目以建设数字内容设计实训中心为抓手，推进计算机与设计、艺术等 专业的学科融合。建设适用于计算机与科学技术、数字媒体技术、美术学等相 关专业的实践综合实训室，并融入直播领域的应用场景。通过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“计</w:t>
      </w:r>
      <w:r>
        <w:rPr>
          <w:color w:val="000000"/>
          <w:spacing w:val="0"/>
          <w:w w:val="100"/>
          <w:position w:val="0"/>
        </w:rPr>
        <w:t xml:space="preserve">算机专业基 础能力” + “设计/艺术专业能力” + </w:t>
      </w:r>
      <w:r>
        <w:rPr>
          <w:color w:val="000000"/>
          <w:spacing w:val="0"/>
          <w:w w:val="100"/>
          <w:position w:val="0"/>
          <w:lang w:val="zh-CN" w:eastAsia="zh-CN" w:bidi="zh-CN"/>
        </w:rPr>
        <w:t>“直</w:t>
      </w:r>
      <w:r>
        <w:rPr>
          <w:color w:val="000000"/>
          <w:spacing w:val="0"/>
          <w:w w:val="100"/>
          <w:position w:val="0"/>
        </w:rPr>
        <w:t>播场景应用”培养，构建综合实训体系。 通过深度产教融合进行实践教学新模式的探索，打造成为福建省内应用型高校 中领先，国内有一定水准的数字内容设计实训中心，培养应用型复合型高层次 人才，为地方经济服务。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after="5380" w:line="466" w:lineRule="exact"/>
        <w:ind w:left="0" w:right="0" w:firstLine="500"/>
        <w:jc w:val="both"/>
      </w:pPr>
      <w:r>
        <w:rPr>
          <w:color w:val="000000"/>
          <w:spacing w:val="0"/>
          <w:w w:val="100"/>
          <w:position w:val="0"/>
        </w:rPr>
        <w:t>该项目资金用途中，硬件设备购置、软件基服务购置、实训中心环境建设 等具体购置内容未写明，建议进一步明确具体购置内容对数字内容设计实训中 心所产生实际效果，细化高等教育发展专项资助经费的使用方向。</w:t>
      </w:r>
    </w:p>
    <w:p>
      <w:pPr>
        <w:widowControl w:val="0"/>
        <w:jc w:val="right"/>
        <w:rPr>
          <w:sz w:val="2"/>
          <w:szCs w:val="2"/>
        </w:rPr>
      </w:pPr>
      <w:bookmarkStart w:id="0" w:name="_GoBack"/>
      <w:bookmarkEnd w:id="0"/>
    </w:p>
    <w:sectPr>
      <w:footnotePr>
        <w:numFmt w:val="decimal"/>
      </w:footnotePr>
      <w:pgSz w:w="11900" w:h="16840"/>
      <w:pgMar w:top="1405" w:right="1620" w:bottom="365" w:left="1884" w:header="977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29E362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2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2"/>
    <w:basedOn w:val="1"/>
    <w:link w:val="4"/>
    <w:uiPriority w:val="0"/>
    <w:pPr>
      <w:widowControl w:val="0"/>
      <w:shd w:val="clear" w:color="auto" w:fill="auto"/>
      <w:spacing w:after="60" w:line="571" w:lineRule="exact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1_"/>
    <w:basedOn w:val="3"/>
    <w:link w:val="7"/>
    <w:uiPriority w:val="0"/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uiPriority w:val="0"/>
    <w:pPr>
      <w:widowControl w:val="0"/>
      <w:shd w:val="clear" w:color="auto" w:fill="auto"/>
      <w:spacing w:line="446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2021-11-26T01:35:25Z</dcterms:created>
  <dc:creator>Administrator</dc:creator>
  <cp:lastModifiedBy>铖溟</cp:lastModifiedBy>
  <dcterms:modified xsi:type="dcterms:W3CDTF">2021-11-26T01:35:54Z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EC424EA9894E454BBD419AC238E19351</vt:lpwstr>
  </property>
</Properties>
</file>