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附件1</w:t>
      </w:r>
    </w:p>
    <w:p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各地各校防汛备汛工作情况统计表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80"/>
        <w:gridCol w:w="1176"/>
        <w:gridCol w:w="1066"/>
        <w:gridCol w:w="1066"/>
        <w:gridCol w:w="1066"/>
        <w:gridCol w:w="1066"/>
        <w:gridCol w:w="1057"/>
        <w:gridCol w:w="1057"/>
        <w:gridCol w:w="1176"/>
        <w:gridCol w:w="1066"/>
        <w:gridCol w:w="106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组织检查组（个）</w:t>
            </w:r>
          </w:p>
        </w:tc>
        <w:tc>
          <w:tcPr>
            <w:tcW w:w="381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参加人员（人次）</w:t>
            </w:r>
          </w:p>
        </w:tc>
        <w:tc>
          <w:tcPr>
            <w:tcW w:w="41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检查场所（处）</w:t>
            </w:r>
          </w:p>
        </w:tc>
        <w:tc>
          <w:tcPr>
            <w:tcW w:w="2249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隐患排查治理情况</w:t>
            </w:r>
          </w:p>
        </w:tc>
        <w:tc>
          <w:tcPr>
            <w:tcW w:w="41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开展防灾减灾宣传教育活动（次）</w:t>
            </w:r>
          </w:p>
        </w:tc>
        <w:tc>
          <w:tcPr>
            <w:tcW w:w="376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参加防灾减灾宣传教育活动（人次）</w:t>
            </w:r>
          </w:p>
        </w:tc>
        <w:tc>
          <w:tcPr>
            <w:tcW w:w="376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开展防灾疏散演练人数（人次）</w:t>
            </w:r>
          </w:p>
        </w:tc>
        <w:tc>
          <w:tcPr>
            <w:tcW w:w="37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7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排查发现隐患数</w:t>
            </w:r>
          </w:p>
        </w:tc>
        <w:tc>
          <w:tcPr>
            <w:tcW w:w="1122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已完成整改隐患数</w:t>
            </w:r>
          </w:p>
        </w:tc>
        <w:tc>
          <w:tcPr>
            <w:tcW w:w="4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总数</w:t>
            </w: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一般隐患</w:t>
            </w: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重大隐患</w:t>
            </w: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总数</w:t>
            </w:r>
          </w:p>
        </w:tc>
        <w:tc>
          <w:tcPr>
            <w:tcW w:w="37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一般隐患</w:t>
            </w:r>
          </w:p>
        </w:tc>
        <w:tc>
          <w:tcPr>
            <w:tcW w:w="37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重大隐患</w:t>
            </w:r>
          </w:p>
        </w:tc>
        <w:tc>
          <w:tcPr>
            <w:tcW w:w="41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41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注：如存在未整改到位的重大隐患，请在备注栏说明。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60" w:lineRule="exact"/>
        <w:jc w:val="left"/>
        <w:rPr>
          <w:rFonts w:ascii="仿宋_GB2312" w:eastAsia="仿宋_GB2312"/>
          <w:sz w:val="32"/>
        </w:rPr>
        <w:sectPr>
          <w:pgSz w:w="16838" w:h="11906" w:orient="landscape"/>
          <w:pgMar w:top="1797" w:right="1440" w:bottom="1797" w:left="1440" w:header="709" w:footer="709" w:gutter="0"/>
          <w:cols w:space="708" w:num="1"/>
          <w:docGrid w:type="linesAndChars" w:linePitch="360" w:charSpace="0"/>
        </w:sectPr>
      </w:pPr>
      <w:r>
        <w:rPr>
          <w:rFonts w:hint="eastAsia" w:ascii="仿宋_GB2312" w:eastAsia="仿宋_GB2312"/>
          <w:sz w:val="32"/>
        </w:rPr>
        <w:t xml:space="preserve">审核人：            填报人：           联系电话：             填报日期：2020年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7599"/>
    <w:rsid w:val="607F7599"/>
    <w:rsid w:val="73B4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2020-02-24T00:55:00Z</dcterms:created>
  <dc:creator>薛珉</dc:creator>
  <cp:lastModifiedBy>薛珉</cp:lastModifiedBy>
  <dcterms:modified xsi:type="dcterms:W3CDTF">2020-02-24T01:09:59Z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