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附件9</w:t>
      </w:r>
    </w:p>
    <w:tbl>
      <w:tblPr>
        <w:tblStyle w:val="2"/>
        <w:tblW w:w="96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3"/>
        <w:gridCol w:w="360"/>
        <w:gridCol w:w="1617"/>
        <w:gridCol w:w="1083"/>
        <w:gridCol w:w="356"/>
        <w:gridCol w:w="544"/>
        <w:gridCol w:w="812"/>
        <w:gridCol w:w="808"/>
        <w:gridCol w:w="456"/>
        <w:gridCol w:w="1085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76" w:type="dxa"/>
            <w:gridSpan w:val="1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sz w:val="36"/>
                <w:szCs w:val="36"/>
              </w:rPr>
              <w:t>学 生 课 堂 满 意 率 证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曾任教学科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申报种类</w:t>
            </w:r>
          </w:p>
        </w:tc>
        <w:tc>
          <w:tcPr>
            <w:tcW w:w="5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学生满意率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任教班级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班生数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满意率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2014-2015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2015-2016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2016-2017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2017-2018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2018-2019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676" w:type="dxa"/>
            <w:gridSpan w:val="1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学校职能部门负责人签字：                     学校职能部门盖章：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C6417"/>
    <w:rsid w:val="51E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2020-07-30T09:02:00Z</dcterms:created>
  <dc:creator>薛珉</dc:creator>
  <cp:lastModifiedBy>薛珉</cp:lastModifiedBy>
  <dcterms:modified xsi:type="dcterms:W3CDTF">2020-07-30T09:02:45Z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