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240" w:firstLineChars="100"/>
        <w:rPr>
          <w:rFonts w:hint="eastAsia" w:ascii="方正小标宋简体" w:hAnsi="仿宋" w:eastAsia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hAnsi="仿宋" w:eastAsia="方正小标宋简体"/>
          <w:bCs/>
          <w:sz w:val="24"/>
          <w:szCs w:val="24"/>
          <w:lang w:val="en-US" w:eastAsia="zh-CN"/>
        </w:rPr>
        <w:t>附件：</w:t>
      </w:r>
    </w:p>
    <w:p>
      <w:pPr>
        <w:spacing w:line="580" w:lineRule="exact"/>
        <w:ind w:firstLine="440" w:firstLineChars="100"/>
        <w:jc w:val="center"/>
        <w:rPr>
          <w:rFonts w:ascii="楷体" w:hAnsi="楷体" w:eastAsia="楷体"/>
          <w:bCs/>
          <w:sz w:val="32"/>
          <w:szCs w:val="32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福州市中小学家访工作规定（暂行）</w:t>
      </w:r>
    </w:p>
    <w:p>
      <w:pPr>
        <w:spacing w:line="580" w:lineRule="exact"/>
        <w:jc w:val="center"/>
        <w:rPr>
          <w:rFonts w:ascii="方正小标宋简体" w:hAnsi="仿宋" w:eastAsia="方正小标宋简体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" w:eastAsia="仿宋_GB2312" w:cs="仿宋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</w:rPr>
        <w:t>为弘扬师德师风，强化我市中小学（含中职校、中小学特教校）家校联系工作，推进协同育人，提升教育质量，制定本暂行规定。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 w:cs="仿宋"/>
          <w:b w:val="0"/>
          <w:bCs w:val="0"/>
          <w:sz w:val="32"/>
          <w:szCs w:val="32"/>
        </w:rPr>
      </w:pP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1.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</w:rPr>
        <w:t>每名学生家庭每学年至少接受</w:t>
      </w:r>
      <w:r>
        <w:rPr>
          <w:rFonts w:ascii="仿宋_GB2312" w:hAnsi="仿宋" w:eastAsia="仿宋_GB2312" w:cs="仿宋"/>
          <w:b w:val="0"/>
          <w:bCs w:val="0"/>
          <w:kern w:val="2"/>
          <w:sz w:val="32"/>
          <w:szCs w:val="32"/>
        </w:rPr>
        <w:t>2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</w:rPr>
        <w:t>次家访（入户式</w:t>
      </w:r>
      <w:r>
        <w:rPr>
          <w:rFonts w:ascii="仿宋_GB2312" w:hAnsi="仿宋" w:eastAsia="仿宋_GB2312" w:cs="仿宋"/>
          <w:b w:val="0"/>
          <w:bCs w:val="0"/>
          <w:kern w:val="2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</w:rPr>
        <w:t>次，“一对一约见”</w:t>
      </w:r>
      <w:r>
        <w:rPr>
          <w:rFonts w:ascii="仿宋_GB2312" w:hAnsi="仿宋" w:eastAsia="仿宋_GB2312" w:cs="仿宋"/>
          <w:b w:val="0"/>
          <w:bCs w:val="0"/>
          <w:kern w:val="2"/>
          <w:sz w:val="32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kern w:val="2"/>
          <w:sz w:val="32"/>
          <w:szCs w:val="32"/>
        </w:rPr>
        <w:t>次）。校长为家访工作第一责任人，班主任、年段长对本班、本年段家访工作负总责，全体教师参与家访。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2.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原则上，每学年班主任家访不低于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1/2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的学生家庭，该班科任教师对剩余约</w:t>
      </w: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1/2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的学生家庭进行家访。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ascii="仿宋_GB2312" w:hAnsi="仿宋" w:eastAsia="仿宋_GB2312" w:cs="仿宋"/>
          <w:b w:val="0"/>
          <w:bCs w:val="0"/>
          <w:sz w:val="32"/>
          <w:szCs w:val="32"/>
        </w:rPr>
        <w:t>3.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学校应加大对学困生、辍学生、单亲和遗孤学生、生理心理残障疾患学生、家庭经济困难等特殊生入户家访频次。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4.</w:t>
      </w:r>
      <w:r>
        <w:rPr>
          <w:rFonts w:hint="eastAsia" w:ascii="仿宋_GB2312" w:hAnsi="仿宋" w:eastAsia="仿宋_GB2312" w:cs="仿宋"/>
          <w:sz w:val="32"/>
          <w:szCs w:val="32"/>
        </w:rPr>
        <w:t>家访工作情况纳入学校领导班子考核和教育督导、文明校园、平安校园等考核评价范畴，作为教师评先评优工作的参考依据。</w:t>
      </w:r>
    </w:p>
    <w:p>
      <w:pPr>
        <w:spacing w:line="580" w:lineRule="exact"/>
        <w:ind w:firstLine="645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5.</w:t>
      </w:r>
      <w:r>
        <w:rPr>
          <w:rFonts w:hint="eastAsia" w:ascii="仿宋_GB2312" w:hAnsi="仿宋" w:eastAsia="仿宋_GB2312" w:cs="仿宋"/>
          <w:sz w:val="32"/>
          <w:szCs w:val="32"/>
        </w:rPr>
        <w:t>教师家访交通费用符合条件的按规定报销。</w:t>
      </w:r>
    </w:p>
    <w:p>
      <w:pPr>
        <w:spacing w:line="58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6.</w:t>
      </w:r>
      <w:r>
        <w:rPr>
          <w:rFonts w:hint="eastAsia" w:ascii="仿宋_GB2312" w:hAnsi="仿宋" w:eastAsia="仿宋_GB2312" w:cs="仿宋"/>
          <w:sz w:val="32"/>
          <w:szCs w:val="32"/>
        </w:rPr>
        <w:t>家访工作有关要求按《福州市教育局关于进一步加强家访工作的意见》（榕教德〔</w:t>
      </w:r>
      <w:r>
        <w:rPr>
          <w:rFonts w:ascii="仿宋_GB2312" w:hAnsi="仿宋" w:eastAsia="仿宋_GB2312" w:cs="仿宋"/>
          <w:sz w:val="32"/>
          <w:szCs w:val="32"/>
        </w:rPr>
        <w:t>2014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ascii="仿宋_GB2312" w:hAnsi="仿宋" w:eastAsia="仿宋_GB2312" w:cs="仿宋"/>
          <w:sz w:val="32"/>
          <w:szCs w:val="32"/>
        </w:rPr>
        <w:t>33</w:t>
      </w:r>
      <w:r>
        <w:rPr>
          <w:rFonts w:hint="eastAsia" w:ascii="仿宋_GB2312" w:hAnsi="仿宋" w:eastAsia="仿宋_GB2312" w:cs="仿宋"/>
          <w:sz w:val="32"/>
          <w:szCs w:val="32"/>
        </w:rPr>
        <w:t>号）执行。</w:t>
      </w:r>
    </w:p>
    <w:p>
      <w:pPr>
        <w:spacing w:line="58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7.</w:t>
      </w:r>
      <w:r>
        <w:rPr>
          <w:rFonts w:hint="eastAsia" w:ascii="仿宋_GB2312" w:hAnsi="仿宋" w:eastAsia="仿宋_GB2312" w:cs="仿宋"/>
          <w:sz w:val="32"/>
          <w:szCs w:val="32"/>
        </w:rPr>
        <w:t>本暂行规定自</w:t>
      </w:r>
      <w:r>
        <w:rPr>
          <w:rFonts w:ascii="仿宋_GB2312" w:hAnsi="仿宋" w:eastAsia="仿宋_GB2312" w:cs="仿宋"/>
          <w:sz w:val="32"/>
          <w:szCs w:val="32"/>
        </w:rPr>
        <w:t>2019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月起施行，解释权属福州市教育局。</w:t>
      </w:r>
      <w:r>
        <w:rPr>
          <w:rFonts w:ascii="仿宋_GB2312" w:hAnsi="仿宋" w:eastAsia="仿宋_GB2312" w:cs="仿宋"/>
          <w:sz w:val="32"/>
          <w:szCs w:val="32"/>
        </w:rPr>
        <w:t xml:space="preserve">                     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17AEB"/>
    <w:rsid w:val="0DC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2019-09-26T00:54:00Z</dcterms:created>
  <dc:creator>薛珉</dc:creator>
  <cp:lastModifiedBy>薛珉</cp:lastModifiedBy>
  <dcterms:modified xsi:type="dcterms:W3CDTF">2019-09-26T00:55:05Z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