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ind w:firstLine="161" w:firstLineChars="50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福州市201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学年班主任等级考评奖励经费发放表</w:t>
      </w:r>
    </w:p>
    <w:bookmarkEnd w:id="0"/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仿宋_GB2312" w:hAnsi="黑体" w:eastAsia="仿宋_GB2312"/>
          <w:sz w:val="24"/>
        </w:rPr>
        <w:t>单位（公章）：                                    制表时间：</w:t>
      </w:r>
    </w:p>
    <w:tbl>
      <w:tblPr>
        <w:tblStyle w:val="2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37"/>
        <w:gridCol w:w="1357"/>
        <w:gridCol w:w="1553"/>
        <w:gridCol w:w="1515"/>
        <w:gridCol w:w="136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（年段）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考核等级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奖励金额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33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合计奖励金额（元）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本学年班主任（年段长）等级考评结果：全校共年段长、班主任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名；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其中优秀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名，占比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；良好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名，占比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，合格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名，占比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，不合格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。（精确至小数点后两位）</w:t>
            </w:r>
          </w:p>
        </w:tc>
      </w:tr>
    </w:tbl>
    <w:p>
      <w:pPr>
        <w:rPr>
          <w:rFonts w:ascii="仿宋_GB2312" w:hAnsi="黑体" w:eastAsia="仿宋_GB2312"/>
          <w:sz w:val="24"/>
        </w:rPr>
      </w:pPr>
    </w:p>
    <w:p>
      <w:pPr>
        <w:ind w:firstLine="1200" w:firstLineChars="500"/>
        <w:rPr>
          <w:rFonts w:ascii="仿宋_GB2312" w:hAnsi="黑体" w:eastAsia="仿宋_GB2312"/>
          <w:sz w:val="24"/>
        </w:rPr>
      </w:pPr>
    </w:p>
    <w:p>
      <w:pPr>
        <w:rPr>
          <w:rFonts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 xml:space="preserve">制表人：                                      手机：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1D00"/>
    <w:rsid w:val="0BC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2020-06-29T09:52:00Z</dcterms:created>
  <dc:creator>薛珉</dc:creator>
  <cp:lastModifiedBy>薛珉</cp:lastModifiedBy>
  <dcterms:modified xsi:type="dcterms:W3CDTF">2020-06-29T09:52:50Z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