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9"/>
        </w:tabs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600" w:lineRule="exact"/>
        <w:ind w:firstLine="446" w:firstLineChars="148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福州市中小学专兼职心理健康教师危机干预培训课程安排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480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时间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内容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专职教师培训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第一天上午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9:00-10:00个体危机介入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2.10:15-11:00聆听技术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3.11:00-11:30分组训练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第一天下午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14:00-15:00危机沟通技巧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15:00-17:00沟通分组训练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第二天上午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3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8:30-9:30个人危机介入模式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2.9:30-10:30自杀意念个体危机介入模式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3.10:15-11:30分组训练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第二天下午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14:00-14:30小组介入目标与特点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14：30-15:30小组危机管理战略计划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15:45-16:30分组训练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第三天上午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5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8:30-9:30危机事件压力管理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5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9：30-10:30信息性小组技术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5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10:45-11:30分组训练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z w:val="24"/>
                <w:shd w:val="clear" w:color="auto" w:fill="FFFFFF"/>
              </w:rPr>
              <w:t>第三天下午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14:00-14:30简化解说技术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14：30-15:30重大压力事件晤谈技术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15:45-16:30分组训练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兼职教师培训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第一天上午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8:30-11:30《珍爱生命--守门人训练》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第一天下午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14:00-17:00《校园危机的甄别与判断》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林贤浩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第二天上午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8:30-11:30《校园心理危机的预防与干预》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谢维兴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  <w:spacing w:val="5"/>
                <w:shd w:val="clear" w:color="auto" w:fill="FFFFFF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第二天下午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14:00-17:00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1125" w:firstLineChars="450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《校园心理危机的预防与干预》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pacing w:val="5"/>
                <w:shd w:val="clear" w:color="auto" w:fill="FFFFFF"/>
              </w:rPr>
              <w:t>谢维兴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65805"/>
    <w:multiLevelType w:val="singleLevel"/>
    <w:tmpl w:val="A98658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BEDF9E"/>
    <w:multiLevelType w:val="singleLevel"/>
    <w:tmpl w:val="C6BED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9688082"/>
    <w:multiLevelType w:val="singleLevel"/>
    <w:tmpl w:val="D96880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B50D374"/>
    <w:multiLevelType w:val="singleLevel"/>
    <w:tmpl w:val="0B50D3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18F65B7"/>
    <w:multiLevelType w:val="singleLevel"/>
    <w:tmpl w:val="318F65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C5684DA"/>
    <w:multiLevelType w:val="singleLevel"/>
    <w:tmpl w:val="3C5684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403"/>
    <w:rsid w:val="673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2020-09-16T03:04:00Z</dcterms:created>
  <dc:creator>薛珉</dc:creator>
  <cp:lastModifiedBy>薛珉</cp:lastModifiedBy>
  <dcterms:modified xsi:type="dcterms:W3CDTF">2020-09-16T03:04:25Z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