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533"/>
        <w:gridCol w:w="231"/>
        <w:gridCol w:w="944"/>
        <w:gridCol w:w="234"/>
        <w:gridCol w:w="2623"/>
        <w:gridCol w:w="730"/>
        <w:gridCol w:w="961"/>
        <w:gridCol w:w="214"/>
        <w:gridCol w:w="677"/>
        <w:gridCol w:w="1"/>
        <w:gridCol w:w="717"/>
        <w:gridCol w:w="1307"/>
        <w:gridCol w:w="307"/>
        <w:gridCol w:w="1414"/>
        <w:gridCol w:w="1733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福州市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中小学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思想政治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zh-TW" w:eastAsia="zh-CN"/>
              </w:rPr>
              <w:t>理论课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示范课、主讲教师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上报一览表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上报单位：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上报日期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类型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示范课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主讲老师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职务职称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任课学科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（手机）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double" w:color="auto" w:sz="6" w:space="0"/>
              <w:bottom w:val="doub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lang w:eastAsia="zh-CN"/>
        </w:rPr>
        <w:t>（此表由县区教育局和市属中小学汇总填报）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029AF"/>
    <w:rsid w:val="57E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2020-09-30T03:42:00Z</dcterms:created>
  <dc:creator>薛珉</dc:creator>
  <cp:lastModifiedBy>薛珉</cp:lastModifiedBy>
  <dcterms:modified xsi:type="dcterms:W3CDTF">2020-09-30T03:43:22Z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