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黑体" w:hAnsi="Arial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Arial" w:eastAsia="黑体" w:cs="黑体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Arial" w:eastAsia="黑体" w:cs="黑体"/>
          <w:kern w:val="0"/>
          <w:sz w:val="28"/>
          <w:szCs w:val="28"/>
          <w:lang w:val="en-US" w:eastAsia="zh-CN"/>
        </w:rPr>
        <w:t>1：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2020-2021学年福州市中职（技工）院校技能大赛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赛点先进个人名单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个）</w:t>
      </w:r>
    </w:p>
    <w:tbl>
      <w:tblPr>
        <w:tblStyle w:val="4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0"/>
        <w:gridCol w:w="1237"/>
        <w:gridCol w:w="3463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  <w:jc w:val="center"/>
        </w:trPr>
        <w:tc>
          <w:tcPr>
            <w:tcW w:w="3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所在学校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教师姓名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所在学校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  <w:jc w:val="center"/>
        </w:trPr>
        <w:tc>
          <w:tcPr>
            <w:tcW w:w="3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福州商贸职业中专学校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陈慧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福州旅游职业中专学校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江丽容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  <w:jc w:val="center"/>
        </w:trPr>
        <w:tc>
          <w:tcPr>
            <w:tcW w:w="3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福州商贸职业中专学校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林凯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福州旅游职业中专学校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吴睆捷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  <w:jc w:val="center"/>
        </w:trPr>
        <w:tc>
          <w:tcPr>
            <w:tcW w:w="3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罗源县高级职业中学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林益鹏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福州财政金融职业中专学校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陈心屹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  <w:jc w:val="center"/>
        </w:trPr>
        <w:tc>
          <w:tcPr>
            <w:tcW w:w="3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罗源县高级职业中学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沈庆焉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福州财政金融职业中专学校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谢  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  <w:jc w:val="center"/>
        </w:trPr>
        <w:tc>
          <w:tcPr>
            <w:tcW w:w="3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福州环保职业中专学校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王秀琴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长乐职业中专学校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刘鹏帅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  <w:jc w:val="center"/>
        </w:trPr>
        <w:tc>
          <w:tcPr>
            <w:tcW w:w="3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连江职业中专学校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陈剑华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长乐职业中专学校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张凌霄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  <w:jc w:val="center"/>
        </w:trPr>
        <w:tc>
          <w:tcPr>
            <w:tcW w:w="3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福州第一技师学院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陈犹明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福州文教职业中专学校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王  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  <w:jc w:val="center"/>
        </w:trPr>
        <w:tc>
          <w:tcPr>
            <w:tcW w:w="3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福清卫生学校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陈琳琳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福州机电工程职业技术学校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郑存斌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  <w:jc w:val="center"/>
        </w:trPr>
        <w:tc>
          <w:tcPr>
            <w:tcW w:w="3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福州建筑工程职业中专学校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陈万忠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闽侯县职业中专学校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ab/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江仁赞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  <w:jc w:val="center"/>
        </w:trPr>
        <w:tc>
          <w:tcPr>
            <w:tcW w:w="3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闽江师范高等专科学校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（福州市艺术学校）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林理杰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福州教育研究院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郑卉馨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  <w:jc w:val="center"/>
        </w:trPr>
        <w:tc>
          <w:tcPr>
            <w:tcW w:w="3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福州教育研究院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张  捷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福州教育研究院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陈  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  <w:jc w:val="center"/>
        </w:trPr>
        <w:tc>
          <w:tcPr>
            <w:tcW w:w="3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福州教育研究院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沈成思</w:t>
            </w:r>
          </w:p>
        </w:tc>
        <w:tc>
          <w:tcPr>
            <w:tcW w:w="3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福州教育研究院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林  辉</w:t>
            </w:r>
          </w:p>
        </w:tc>
      </w:tr>
    </w:tbl>
    <w:p>
      <w:pPr>
        <w:widowControl/>
        <w:jc w:val="center"/>
        <w:textAlignment w:val="center"/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-SA"/>
        </w:rPr>
      </w:pPr>
    </w:p>
    <w:p>
      <w:pPr>
        <w:widowControl/>
        <w:jc w:val="left"/>
        <w:textAlignment w:val="center"/>
        <w:rPr>
          <w:rFonts w:hint="eastAsia" w:ascii="黑体" w:hAnsi="Arial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Arial" w:eastAsia="黑体" w:cs="黑体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Arial" w:eastAsia="黑体" w:cs="黑体"/>
          <w:kern w:val="0"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2020-2021学年福州市中职（技工）院校技能大赛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 xml:space="preserve">赛点技术支持企业名单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lang w:val="en-US" w:eastAsia="zh-CN"/>
        </w:rPr>
        <w:t xml:space="preserve">（13个）      </w:t>
      </w:r>
    </w:p>
    <w:tbl>
      <w:tblPr>
        <w:tblStyle w:val="4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47"/>
        <w:gridCol w:w="5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40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赛点学校</w:t>
            </w:r>
          </w:p>
        </w:tc>
        <w:tc>
          <w:tcPr>
            <w:tcW w:w="5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赛点技术支持合作企业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40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8"/>
                <w:lang w:eastAsia="zh-CN"/>
              </w:rPr>
              <w:t>福州建筑工程职业中专学校</w:t>
            </w:r>
          </w:p>
        </w:tc>
        <w:tc>
          <w:tcPr>
            <w:tcW w:w="5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福建汇仟测绘技术有限公司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40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8"/>
                <w:lang w:val="en-US" w:eastAsia="zh-CN"/>
              </w:rPr>
              <w:t>福州机电工程职业技术学校</w:t>
            </w:r>
          </w:p>
        </w:tc>
        <w:tc>
          <w:tcPr>
            <w:tcW w:w="5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山东星科智能科技股份有限公司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40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8"/>
                <w:lang w:eastAsia="zh-CN"/>
              </w:rPr>
              <w:t>福州旅游职业中专学校</w:t>
            </w:r>
          </w:p>
        </w:tc>
        <w:tc>
          <w:tcPr>
            <w:tcW w:w="5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福建凤翔首邑酒店管理有限公司闽食府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40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8"/>
                <w:lang w:eastAsia="zh-CN"/>
              </w:rPr>
              <w:t>福州财金职业中专学校</w:t>
            </w:r>
          </w:p>
        </w:tc>
        <w:tc>
          <w:tcPr>
            <w:tcW w:w="5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新道科技股份有限公司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40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8"/>
                <w:lang w:eastAsia="zh-CN"/>
              </w:rPr>
              <w:t>福州第一技师学院</w:t>
            </w:r>
          </w:p>
        </w:tc>
        <w:tc>
          <w:tcPr>
            <w:tcW w:w="5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杭州中测科技有限公司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40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8"/>
                <w:lang w:eastAsia="zh-CN"/>
              </w:rPr>
              <w:t>长乐职业中专学校</w:t>
            </w:r>
          </w:p>
        </w:tc>
        <w:tc>
          <w:tcPr>
            <w:tcW w:w="5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福州市恒晟汽车服务有限公司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福建鹏工汽车教学设备有限公司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40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8"/>
                <w:lang w:eastAsia="zh-CN"/>
              </w:rPr>
              <w:t>福清卫生学校</w:t>
            </w:r>
          </w:p>
        </w:tc>
        <w:tc>
          <w:tcPr>
            <w:tcW w:w="5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福清市医院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40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8"/>
                <w:lang w:eastAsia="zh-CN"/>
              </w:rPr>
              <w:t>罗源县高级职业中学</w:t>
            </w:r>
          </w:p>
        </w:tc>
        <w:tc>
          <w:tcPr>
            <w:tcW w:w="5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厦门裕禾深蓝教育科技有限公司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福建省久勤机电设备有限公司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40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8"/>
                <w:lang w:eastAsia="zh-CN"/>
              </w:rPr>
              <w:t>连江职业中专学校</w:t>
            </w:r>
          </w:p>
        </w:tc>
        <w:tc>
          <w:tcPr>
            <w:tcW w:w="5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亚龙智能装备集团股份有限公司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40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8"/>
                <w:lang w:eastAsia="zh-CN"/>
              </w:rPr>
              <w:t>闽侯县职业中专学校</w:t>
            </w:r>
            <w:r>
              <w:rPr>
                <w:rFonts w:hint="eastAsia" w:ascii="仿宋_GB2312" w:hAnsi="仿宋_GB2312" w:eastAsia="仿宋_GB2312" w:cs="Times New Roman"/>
                <w:color w:val="000000"/>
                <w:sz w:val="28"/>
                <w:szCs w:val="28"/>
                <w:lang w:eastAsia="zh-CN"/>
              </w:rPr>
              <w:tab/>
            </w:r>
          </w:p>
        </w:tc>
        <w:tc>
          <w:tcPr>
            <w:tcW w:w="51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石狮市鹏工汽车教学设备有限公司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972E1"/>
    <w:rsid w:val="6029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paragraph" w:styleId="3">
    <w:name w:val="Body Text"/>
    <w:basedOn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2021-06-25T08:17:00Z</dcterms:created>
  <dc:creator>薛珉</dc:creator>
  <cp:lastModifiedBy>薛珉</cp:lastModifiedBy>
  <dcterms:modified xsi:type="dcterms:W3CDTF">2021-06-25T08:32:55Z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DBA91AB4BBED4A05B5ADB67A5330E4E2</vt:lpwstr>
  </property>
</Properties>
</file>