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spacing w:line="460" w:lineRule="exact"/>
        <w:jc w:val="both"/>
        <w:textAlignment w:val="baseline"/>
        <w:rPr>
          <w:rFonts w:hint="eastAsia"/>
          <w:sz w:val="32"/>
          <w:szCs w:val="32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福州市第十七届中职（技工）院校学生职业技能竞赛</w:t>
      </w:r>
    </w:p>
    <w:p>
      <w:pPr>
        <w:spacing w:line="460" w:lineRule="exact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项   目  表</w:t>
      </w:r>
    </w:p>
    <w:p>
      <w:pPr>
        <w:spacing w:line="460" w:lineRule="exact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06"/>
        <w:gridCol w:w="1665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专业/学科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项目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类型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组队方式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szCs w:val="24"/>
              </w:rPr>
            </w:pPr>
            <w:r>
              <w:rPr>
                <w:rFonts w:hint="eastAsia" w:ascii="仿宋" w:hAnsi="仿宋" w:eastAsia="仿宋" w:cs="Courier New"/>
                <w:szCs w:val="24"/>
              </w:rPr>
              <w:t>财经商贸类</w:t>
            </w:r>
          </w:p>
          <w:p>
            <w:pPr>
              <w:jc w:val="center"/>
              <w:rPr>
                <w:rFonts w:hint="eastAsia" w:ascii="仿宋" w:hAnsi="仿宋" w:eastAsia="仿宋" w:cs="Courier New"/>
                <w:szCs w:val="24"/>
              </w:rPr>
            </w:pPr>
            <w:r>
              <w:rPr>
                <w:rFonts w:hint="eastAsia" w:ascii="仿宋" w:hAnsi="仿宋" w:eastAsia="仿宋" w:cs="Courier New"/>
                <w:szCs w:val="24"/>
              </w:rPr>
              <w:t>（4项）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会计业务处理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每校4人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沙盘模拟企业经营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每校2队，每队4人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现代物流综合作业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每校2队，每队4人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电子商务技能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每校2队，每队4人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文化艺术类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（9项）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服装设计与工艺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每校4队，每队2人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模特表演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机织/针织面料设计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每校不超过5队，每队2人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珠宝首饰加工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每校不超过</w:t>
            </w:r>
            <w:r>
              <w:rPr>
                <w:rFonts w:hint="eastAsia" w:ascii="仿宋" w:hAnsi="仿宋" w:eastAsia="仿宋"/>
                <w:color w:val="0000FF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美发与形象设计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每校不超过6人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平面设计技术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艺术专业技能</w:t>
            </w:r>
            <w:r>
              <w:rPr>
                <w:rFonts w:hint="eastAsia" w:ascii="仿宋" w:hAnsi="仿宋" w:eastAsia="仿宋"/>
                <w:color w:val="auto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Cs w:val="24"/>
              </w:rPr>
              <w:t>（中国舞表演）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艺术专业技能</w:t>
            </w:r>
            <w:r>
              <w:rPr>
                <w:rFonts w:hint="eastAsia" w:ascii="仿宋" w:hAnsi="仿宋" w:eastAsia="仿宋"/>
                <w:color w:val="auto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Cs w:val="24"/>
              </w:rPr>
              <w:t>（键盘乐器演奏）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艺术专业技能</w:t>
            </w:r>
            <w:r>
              <w:rPr>
                <w:rFonts w:hint="eastAsia" w:ascii="仿宋" w:hAnsi="仿宋" w:eastAsia="仿宋"/>
                <w:color w:val="auto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Cs w:val="24"/>
              </w:rPr>
              <w:t>（戏曲表演）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加工制造类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（14项）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机器人技术应用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零部件测绘与CAD成图技术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数控综合应用技术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每校2队，每队3人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现代模具制造技术</w:t>
            </w:r>
            <w:r>
              <w:rPr>
                <w:rFonts w:hint="eastAsia" w:ascii="仿宋"/>
                <w:color w:val="auto"/>
                <w:szCs w:val="24"/>
              </w:rPr>
              <w:t>•</w:t>
            </w:r>
            <w:r>
              <w:rPr>
                <w:rFonts w:hint="eastAsia" w:ascii="仿宋" w:hAnsi="仿宋" w:eastAsia="仿宋"/>
                <w:color w:val="auto"/>
                <w:szCs w:val="24"/>
              </w:rPr>
              <w:t>注塑模具技术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焊接技术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数控加工技术（数控车）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数控加工技术（数控铣）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液压与气动系统装调与维护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单片机控制装置安装与调试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电气安装与维修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机电一体化设备组装与调试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制冷与空调设备组装与调试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电梯维修保养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新能源汽车检测与维修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化工环保类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（2项）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工业分析检验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化工生产技术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土木水利类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（6项）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建筑CAD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工程测量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每校3队，每队4人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工程算量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每校3队，每队3人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建筑智能化系统安装与调试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建筑设备安装与调控（给排水）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建筑装饰技能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交通运输类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（4项）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车身修理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汽车机电维修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汽车营销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车身涂装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信息技术类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（12项）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工业产品设计与创客实践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数字影音后期制作技术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物联网技术应用与维护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网络布线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虚拟现实（VR）制作与应用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网络安全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网络搭建与应用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计算机检测维修与数据恢复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智能家居安装与维护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通信与控制系统集成与维护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电子电路装调与应用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分布式光伏系统的装调与运维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旅游服务类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（6项）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中餐热菜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西餐热菜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中西式面点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酒店服务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每校1队，每队2人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手冲咖啡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旅游综合技能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每校2队，每队2人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农林牧渔类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（6项）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农机维修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蔬菜嫁接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手工制茶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每校2队，每队4人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中华茶艺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艺术插花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种子质量检测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医药卫生类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（1项）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护理技能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教育类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（5项）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幼儿故事讲述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每校4人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幼儿园主题简笔画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Courier New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幼儿园保教活动分析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职业英语技能（服务类）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每校1队，每队2人</w:t>
            </w:r>
            <w:r>
              <w:rPr>
                <w:rFonts w:hint="eastAsia" w:ascii="仿宋" w:hAnsi="仿宋" w:eastAsia="仿宋" w:cs="Courier New"/>
                <w:color w:val="auto"/>
                <w:szCs w:val="24"/>
              </w:rPr>
              <w:br w:type="textWrapping"/>
            </w: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（每校只可报1队，服务类和其他类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不可兼报）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职业英语技能（其他类）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语文学科</w:t>
            </w:r>
          </w:p>
          <w:p>
            <w:pPr>
              <w:jc w:val="center"/>
              <w:rPr>
                <w:rFonts w:hint="eastAsia" w:ascii="仿宋" w:hAnsi="仿宋" w:eastAsia="仿宋" w:cs="Courier New"/>
                <w:color w:val="auto"/>
                <w:szCs w:val="24"/>
              </w:rPr>
            </w:pPr>
            <w:r>
              <w:rPr>
                <w:rFonts w:hint="eastAsia" w:ascii="仿宋" w:hAnsi="仿宋" w:eastAsia="仿宋" w:cs="Courier New"/>
                <w:color w:val="auto"/>
                <w:szCs w:val="24"/>
              </w:rPr>
              <w:t>（1项）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经典诗文诵读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团体</w:t>
            </w: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每校1队，每队3-5人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数学学科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（1项）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数学综合能力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思想政治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学科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（2项）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职业生涯规划设计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党史演讲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每校3人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心理健康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科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（1项）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心理故事演讲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个人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每校3人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26EA4"/>
    <w:rsid w:val="044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2021-09-09T07:28:00Z</dcterms:created>
  <dc:creator>薛珉</dc:creator>
  <cp:lastModifiedBy>薛珉</cp:lastModifiedBy>
  <dcterms:modified xsi:type="dcterms:W3CDTF">2021-09-09T07:28:51Z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135FD472D2104F13B0ADB3F2FDF36CE4</vt:lpwstr>
  </property>
</Properties>
</file>