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9A528">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color w:val="000000"/>
          <w:kern w:val="0"/>
          <w:sz w:val="28"/>
          <w:szCs w:val="28"/>
          <w:highlight w:val="none"/>
          <w:vertAlign w:val="baseline"/>
          <w:lang w:val="en-US" w:eastAsia="zh-CN"/>
        </w:rPr>
      </w:pPr>
      <w:bookmarkStart w:id="0" w:name="_GoBack"/>
      <w:bookmarkEnd w:id="0"/>
      <w:r>
        <w:rPr>
          <w:rFonts w:hint="eastAsia" w:ascii="黑体" w:hAnsi="黑体" w:eastAsia="黑体" w:cs="黑体"/>
          <w:color w:val="000000"/>
          <w:kern w:val="0"/>
          <w:sz w:val="32"/>
          <w:szCs w:val="32"/>
          <w:highlight w:val="none"/>
          <w:lang w:val="en-US" w:eastAsia="zh-CN"/>
        </w:rPr>
        <w:t>附件</w:t>
      </w:r>
    </w:p>
    <w:p w14:paraId="3D90E7D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小标宋简体" w:hAnsi="方正小标宋简体" w:eastAsia="方正小标宋简体" w:cs="方正小标宋简体"/>
          <w:b w:val="0"/>
          <w:bCs/>
          <w:color w:val="000000"/>
          <w:kern w:val="0"/>
          <w:sz w:val="32"/>
          <w:szCs w:val="32"/>
          <w:highlight w:val="none"/>
          <w:lang w:val="en-US" w:eastAsia="zh-CN"/>
        </w:rPr>
      </w:pPr>
      <w:r>
        <w:rPr>
          <w:rFonts w:hint="eastAsia" w:ascii="方正小标宋简体" w:hAnsi="方正小标宋简体" w:eastAsia="方正小标宋简体" w:cs="方正小标宋简体"/>
          <w:b w:val="0"/>
          <w:bCs/>
          <w:color w:val="000000"/>
          <w:kern w:val="0"/>
          <w:sz w:val="32"/>
          <w:szCs w:val="32"/>
          <w:highlight w:val="none"/>
          <w:lang w:eastAsia="zh-CN"/>
        </w:rPr>
        <w:t>福州市</w:t>
      </w:r>
      <w:r>
        <w:rPr>
          <w:rFonts w:hint="eastAsia" w:ascii="方正小标宋简体" w:hAnsi="方正小标宋简体" w:eastAsia="方正小标宋简体" w:cs="方正小标宋简体"/>
          <w:b w:val="0"/>
          <w:bCs/>
          <w:color w:val="000000"/>
          <w:kern w:val="0"/>
          <w:sz w:val="32"/>
          <w:szCs w:val="32"/>
          <w:highlight w:val="none"/>
          <w:lang w:val="en-US" w:eastAsia="zh-CN"/>
        </w:rPr>
        <w:t>2026年中考台湾省籍考生（含台湾户籍考生）登记表</w:t>
      </w:r>
    </w:p>
    <w:p w14:paraId="16EC6323">
      <w:pPr>
        <w:keepNext w:val="0"/>
        <w:keepLines w:val="0"/>
        <w:pageBreakBefore w:val="0"/>
        <w:widowControl w:val="0"/>
        <w:kinsoku/>
        <w:wordWrap/>
        <w:overflowPunct/>
        <w:topLinePunct w:val="0"/>
        <w:autoSpaceDE/>
        <w:autoSpaceDN/>
        <w:bidi w:val="0"/>
        <w:adjustRightInd/>
        <w:snapToGrid/>
        <w:spacing w:line="240" w:lineRule="auto"/>
        <w:ind w:right="-687" w:rightChars="-327"/>
        <w:jc w:val="center"/>
        <w:textAlignment w:val="auto"/>
        <w:rPr>
          <w:rFonts w:hint="eastAsia" w:ascii="方正小标宋简体" w:hAnsi="方正小标宋简体" w:eastAsia="方正小标宋简体" w:cs="方正小标宋简体"/>
          <w:b w:val="0"/>
          <w:bCs/>
          <w:color w:val="000000"/>
          <w:kern w:val="0"/>
          <w:sz w:val="36"/>
          <w:szCs w:val="36"/>
          <w:highlight w:val="none"/>
          <w:lang w:val="en-US" w:eastAsia="zh-CN"/>
        </w:rPr>
      </w:pPr>
    </w:p>
    <w:p w14:paraId="4831F202">
      <w:pPr>
        <w:keepNext w:val="0"/>
        <w:keepLines w:val="0"/>
        <w:pageBreakBefore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color w:val="000000"/>
          <w:kern w:val="0"/>
          <w:sz w:val="36"/>
          <w:szCs w:val="36"/>
          <w:highlight w:val="none"/>
          <w:lang w:val="en-US" w:eastAsia="zh-CN"/>
        </w:rPr>
      </w:pPr>
      <w:r>
        <w:rPr>
          <w:rFonts w:hint="eastAsia" w:ascii="仿宋_GB2312" w:hAnsi="仿宋_GB2312" w:eastAsia="仿宋_GB2312" w:cs="仿宋_GB2312"/>
          <w:b w:val="0"/>
          <w:bCs/>
          <w:color w:val="000000"/>
          <w:kern w:val="0"/>
          <w:sz w:val="28"/>
          <w:szCs w:val="28"/>
          <w:highlight w:val="none"/>
        </w:rPr>
        <w:t xml:space="preserve"> 学校： （</w:t>
      </w:r>
      <w:r>
        <w:rPr>
          <w:rFonts w:hint="eastAsia" w:ascii="仿宋_GB2312" w:hAnsi="仿宋_GB2312" w:eastAsia="仿宋_GB2312" w:cs="仿宋_GB2312"/>
          <w:b w:val="0"/>
          <w:bCs/>
          <w:color w:val="000000"/>
          <w:sz w:val="28"/>
          <w:szCs w:val="28"/>
          <w:highlight w:val="none"/>
        </w:rPr>
        <w:t xml:space="preserve">盖章）           </w:t>
      </w:r>
    </w:p>
    <w:tbl>
      <w:tblPr>
        <w:tblStyle w:val="8"/>
        <w:tblW w:w="97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540"/>
        <w:gridCol w:w="1080"/>
        <w:gridCol w:w="1241"/>
        <w:gridCol w:w="559"/>
        <w:gridCol w:w="1260"/>
        <w:gridCol w:w="858"/>
        <w:gridCol w:w="1455"/>
        <w:gridCol w:w="1107"/>
      </w:tblGrid>
      <w:tr w14:paraId="268C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20" w:type="dxa"/>
            <w:noWrap w:val="0"/>
            <w:vAlign w:val="center"/>
          </w:tcPr>
          <w:p w14:paraId="62876E49">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姓名</w:t>
            </w:r>
          </w:p>
        </w:tc>
        <w:tc>
          <w:tcPr>
            <w:tcW w:w="1620" w:type="dxa"/>
            <w:gridSpan w:val="2"/>
            <w:noWrap w:val="0"/>
            <w:vAlign w:val="center"/>
          </w:tcPr>
          <w:p w14:paraId="1398BD73">
            <w:pPr>
              <w:spacing w:line="360" w:lineRule="exact"/>
              <w:jc w:val="center"/>
              <w:rPr>
                <w:rFonts w:hint="eastAsia" w:ascii="仿宋_GB2312" w:hAnsi="仿宋_GB2312" w:eastAsia="仿宋_GB2312" w:cs="仿宋_GB2312"/>
                <w:b/>
                <w:color w:val="000000"/>
                <w:sz w:val="24"/>
                <w:szCs w:val="24"/>
                <w:highlight w:val="none"/>
              </w:rPr>
            </w:pPr>
          </w:p>
        </w:tc>
        <w:tc>
          <w:tcPr>
            <w:tcW w:w="1241" w:type="dxa"/>
            <w:noWrap w:val="0"/>
            <w:vAlign w:val="center"/>
          </w:tcPr>
          <w:p w14:paraId="2B523989">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性别</w:t>
            </w:r>
          </w:p>
        </w:tc>
        <w:tc>
          <w:tcPr>
            <w:tcW w:w="559" w:type="dxa"/>
            <w:noWrap w:val="0"/>
            <w:vAlign w:val="center"/>
          </w:tcPr>
          <w:p w14:paraId="051A9C46">
            <w:pPr>
              <w:spacing w:line="360" w:lineRule="exact"/>
              <w:jc w:val="center"/>
              <w:rPr>
                <w:rFonts w:hint="eastAsia" w:ascii="仿宋_GB2312" w:hAnsi="仿宋_GB2312" w:eastAsia="仿宋_GB2312" w:cs="仿宋_GB2312"/>
                <w:b/>
                <w:color w:val="000000"/>
                <w:sz w:val="24"/>
                <w:szCs w:val="24"/>
                <w:highlight w:val="none"/>
              </w:rPr>
            </w:pPr>
          </w:p>
        </w:tc>
        <w:tc>
          <w:tcPr>
            <w:tcW w:w="1260" w:type="dxa"/>
            <w:noWrap w:val="0"/>
            <w:vAlign w:val="center"/>
          </w:tcPr>
          <w:p w14:paraId="04AFFF11">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出生年月</w:t>
            </w:r>
          </w:p>
        </w:tc>
        <w:tc>
          <w:tcPr>
            <w:tcW w:w="858" w:type="dxa"/>
            <w:noWrap w:val="0"/>
            <w:vAlign w:val="center"/>
          </w:tcPr>
          <w:p w14:paraId="5D43C9C3">
            <w:pPr>
              <w:spacing w:line="360" w:lineRule="exact"/>
              <w:jc w:val="center"/>
              <w:rPr>
                <w:rFonts w:hint="eastAsia" w:ascii="仿宋_GB2312" w:hAnsi="仿宋_GB2312" w:eastAsia="仿宋_GB2312" w:cs="仿宋_GB2312"/>
                <w:b/>
                <w:color w:val="000000"/>
                <w:sz w:val="24"/>
                <w:szCs w:val="24"/>
                <w:highlight w:val="none"/>
              </w:rPr>
            </w:pPr>
          </w:p>
        </w:tc>
        <w:tc>
          <w:tcPr>
            <w:tcW w:w="1455" w:type="dxa"/>
            <w:noWrap w:val="0"/>
            <w:vAlign w:val="center"/>
          </w:tcPr>
          <w:p w14:paraId="5C44C7DA">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籍贯</w:t>
            </w:r>
          </w:p>
        </w:tc>
        <w:tc>
          <w:tcPr>
            <w:tcW w:w="1107" w:type="dxa"/>
            <w:noWrap w:val="0"/>
            <w:vAlign w:val="center"/>
          </w:tcPr>
          <w:p w14:paraId="7F77C2CE">
            <w:pPr>
              <w:spacing w:line="360" w:lineRule="exact"/>
              <w:jc w:val="center"/>
              <w:rPr>
                <w:rFonts w:hint="eastAsia" w:ascii="仿宋_GB2312" w:hAnsi="仿宋_GB2312" w:eastAsia="仿宋_GB2312" w:cs="仿宋_GB2312"/>
                <w:b/>
                <w:color w:val="000000"/>
                <w:sz w:val="24"/>
                <w:szCs w:val="24"/>
                <w:highlight w:val="none"/>
              </w:rPr>
            </w:pPr>
          </w:p>
        </w:tc>
      </w:tr>
      <w:tr w14:paraId="4F35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20" w:type="dxa"/>
            <w:noWrap w:val="0"/>
            <w:vAlign w:val="center"/>
          </w:tcPr>
          <w:p w14:paraId="2BAE33ED">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学籍</w:t>
            </w:r>
            <w:r>
              <w:rPr>
                <w:rFonts w:hint="eastAsia" w:ascii="仿宋_GB2312" w:hAnsi="仿宋_GB2312" w:eastAsia="仿宋_GB2312" w:cs="仿宋_GB2312"/>
                <w:b/>
                <w:color w:val="000000"/>
                <w:sz w:val="24"/>
                <w:szCs w:val="24"/>
                <w:highlight w:val="none"/>
                <w:lang w:eastAsia="zh-CN"/>
              </w:rPr>
              <w:t>辅</w:t>
            </w:r>
            <w:r>
              <w:rPr>
                <w:rFonts w:hint="eastAsia" w:ascii="仿宋_GB2312" w:hAnsi="仿宋_GB2312" w:eastAsia="仿宋_GB2312" w:cs="仿宋_GB2312"/>
                <w:b/>
                <w:color w:val="000000"/>
                <w:sz w:val="24"/>
                <w:szCs w:val="24"/>
                <w:highlight w:val="none"/>
              </w:rPr>
              <w:t>号</w:t>
            </w:r>
          </w:p>
        </w:tc>
        <w:tc>
          <w:tcPr>
            <w:tcW w:w="1620" w:type="dxa"/>
            <w:gridSpan w:val="2"/>
            <w:noWrap w:val="0"/>
            <w:vAlign w:val="center"/>
          </w:tcPr>
          <w:p w14:paraId="3DBDD9B0">
            <w:pPr>
              <w:spacing w:line="360" w:lineRule="exact"/>
              <w:jc w:val="center"/>
              <w:rPr>
                <w:rFonts w:hint="eastAsia" w:ascii="仿宋_GB2312" w:hAnsi="仿宋_GB2312" w:eastAsia="仿宋_GB2312" w:cs="仿宋_GB2312"/>
                <w:b/>
                <w:color w:val="000000"/>
                <w:sz w:val="24"/>
                <w:szCs w:val="24"/>
                <w:highlight w:val="none"/>
              </w:rPr>
            </w:pPr>
          </w:p>
        </w:tc>
        <w:tc>
          <w:tcPr>
            <w:tcW w:w="1241" w:type="dxa"/>
            <w:noWrap w:val="0"/>
            <w:vAlign w:val="center"/>
          </w:tcPr>
          <w:p w14:paraId="7D98A858">
            <w:pPr>
              <w:spacing w:line="360" w:lineRule="exact"/>
              <w:jc w:val="center"/>
              <w:rPr>
                <w:rFonts w:hint="eastAsia" w:ascii="仿宋_GB2312" w:hAnsi="仿宋_GB2312" w:eastAsia="仿宋_GB2312" w:cs="仿宋_GB2312"/>
                <w:b/>
                <w:color w:val="000000"/>
                <w:sz w:val="24"/>
                <w:szCs w:val="24"/>
                <w:highlight w:val="none"/>
                <w:lang w:eastAsia="zh-CN"/>
              </w:rPr>
            </w:pPr>
            <w:r>
              <w:rPr>
                <w:rFonts w:hint="eastAsia" w:ascii="仿宋_GB2312" w:hAnsi="仿宋_GB2312" w:eastAsia="仿宋_GB2312" w:cs="仿宋_GB2312"/>
                <w:b/>
                <w:color w:val="000000"/>
                <w:sz w:val="24"/>
                <w:szCs w:val="24"/>
                <w:highlight w:val="none"/>
                <w:lang w:eastAsia="zh-CN"/>
              </w:rPr>
              <w:t>准考证号</w:t>
            </w:r>
          </w:p>
        </w:tc>
        <w:tc>
          <w:tcPr>
            <w:tcW w:w="5239" w:type="dxa"/>
            <w:gridSpan w:val="5"/>
            <w:noWrap w:val="0"/>
            <w:vAlign w:val="center"/>
          </w:tcPr>
          <w:p w14:paraId="5099DA61">
            <w:pPr>
              <w:spacing w:line="360" w:lineRule="exact"/>
              <w:jc w:val="right"/>
              <w:rPr>
                <w:rFonts w:hint="eastAsia" w:ascii="仿宋_GB2312" w:hAnsi="仿宋_GB2312" w:eastAsia="仿宋_GB2312" w:cs="仿宋_GB2312"/>
                <w:b/>
                <w:color w:val="000000"/>
                <w:sz w:val="24"/>
                <w:szCs w:val="24"/>
                <w:highlight w:val="none"/>
              </w:rPr>
            </w:pPr>
          </w:p>
        </w:tc>
      </w:tr>
      <w:tr w14:paraId="384D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240" w:type="dxa"/>
            <w:gridSpan w:val="3"/>
            <w:noWrap w:val="0"/>
            <w:vAlign w:val="center"/>
          </w:tcPr>
          <w:p w14:paraId="699D4E0C">
            <w:pPr>
              <w:spacing w:line="360" w:lineRule="exact"/>
              <w:jc w:val="center"/>
              <w:rPr>
                <w:rFonts w:hint="eastAsia" w:ascii="仿宋_GB2312" w:hAnsi="仿宋_GB2312" w:eastAsia="仿宋_GB2312" w:cs="仿宋_GB2312"/>
                <w:b/>
                <w:color w:val="000000"/>
                <w:sz w:val="24"/>
                <w:szCs w:val="24"/>
                <w:highlight w:val="none"/>
                <w:lang w:eastAsia="zh-CN"/>
              </w:rPr>
            </w:pPr>
            <w:r>
              <w:rPr>
                <w:rFonts w:hint="eastAsia" w:ascii="仿宋_GB2312" w:hAnsi="仿宋_GB2312" w:eastAsia="仿宋_GB2312" w:cs="仿宋_GB2312"/>
                <w:b/>
                <w:color w:val="000000"/>
                <w:sz w:val="24"/>
                <w:szCs w:val="24"/>
                <w:highlight w:val="none"/>
                <w:lang w:eastAsia="zh-CN"/>
              </w:rPr>
              <w:t>证件号</w:t>
            </w:r>
          </w:p>
          <w:p w14:paraId="4F2BABEF">
            <w:pPr>
              <w:spacing w:line="360" w:lineRule="exact"/>
              <w:jc w:val="center"/>
              <w:rPr>
                <w:rFonts w:hint="eastAsia" w:ascii="仿宋_GB2312" w:hAnsi="仿宋_GB2312" w:eastAsia="仿宋_GB2312" w:cs="仿宋_GB2312"/>
                <w:b/>
                <w:color w:val="000000"/>
                <w:sz w:val="24"/>
                <w:szCs w:val="24"/>
                <w:highlight w:val="none"/>
                <w:lang w:eastAsia="zh-CN"/>
              </w:rPr>
            </w:pPr>
            <w:r>
              <w:rPr>
                <w:rFonts w:hint="eastAsia" w:ascii="仿宋_GB2312" w:hAnsi="仿宋_GB2312" w:eastAsia="仿宋_GB2312" w:cs="仿宋_GB2312"/>
                <w:b w:val="0"/>
                <w:bCs/>
                <w:color w:val="000000"/>
                <w:sz w:val="22"/>
                <w:szCs w:val="22"/>
                <w:highlight w:val="none"/>
                <w:lang w:eastAsia="zh-CN"/>
              </w:rPr>
              <w:t>（台湾省籍考生填写身份证号，台湾户籍考生填写台胞证号）</w:t>
            </w:r>
          </w:p>
        </w:tc>
        <w:tc>
          <w:tcPr>
            <w:tcW w:w="6480" w:type="dxa"/>
            <w:gridSpan w:val="6"/>
            <w:noWrap w:val="0"/>
            <w:vAlign w:val="center"/>
          </w:tcPr>
          <w:p w14:paraId="11E9D2AC">
            <w:pPr>
              <w:spacing w:line="360" w:lineRule="exact"/>
              <w:jc w:val="center"/>
              <w:rPr>
                <w:rFonts w:hint="eastAsia" w:ascii="仿宋_GB2312" w:hAnsi="仿宋_GB2312" w:eastAsia="仿宋_GB2312" w:cs="仿宋_GB2312"/>
                <w:b/>
                <w:color w:val="000000"/>
                <w:sz w:val="24"/>
                <w:szCs w:val="24"/>
                <w:highlight w:val="none"/>
              </w:rPr>
            </w:pPr>
          </w:p>
        </w:tc>
      </w:tr>
      <w:tr w14:paraId="0EF5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2160" w:type="dxa"/>
            <w:gridSpan w:val="2"/>
            <w:noWrap w:val="0"/>
            <w:vAlign w:val="center"/>
          </w:tcPr>
          <w:p w14:paraId="421D278B">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家庭住址</w:t>
            </w:r>
          </w:p>
        </w:tc>
        <w:tc>
          <w:tcPr>
            <w:tcW w:w="4140" w:type="dxa"/>
            <w:gridSpan w:val="4"/>
            <w:noWrap w:val="0"/>
            <w:vAlign w:val="center"/>
          </w:tcPr>
          <w:p w14:paraId="0882BDE9">
            <w:pPr>
              <w:spacing w:line="360" w:lineRule="exact"/>
              <w:jc w:val="center"/>
              <w:rPr>
                <w:rFonts w:hint="eastAsia" w:ascii="仿宋_GB2312" w:hAnsi="仿宋_GB2312" w:eastAsia="仿宋_GB2312" w:cs="仿宋_GB2312"/>
                <w:b/>
                <w:color w:val="000000"/>
                <w:sz w:val="24"/>
                <w:szCs w:val="24"/>
                <w:highlight w:val="none"/>
              </w:rPr>
            </w:pPr>
          </w:p>
        </w:tc>
        <w:tc>
          <w:tcPr>
            <w:tcW w:w="858" w:type="dxa"/>
            <w:noWrap w:val="0"/>
            <w:vAlign w:val="center"/>
          </w:tcPr>
          <w:p w14:paraId="4048E8D3">
            <w:pPr>
              <w:spacing w:line="360" w:lineRule="exact"/>
              <w:jc w:val="center"/>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联系电话</w:t>
            </w:r>
          </w:p>
        </w:tc>
        <w:tc>
          <w:tcPr>
            <w:tcW w:w="2562" w:type="dxa"/>
            <w:gridSpan w:val="2"/>
            <w:noWrap w:val="0"/>
            <w:vAlign w:val="center"/>
          </w:tcPr>
          <w:p w14:paraId="28359CF1">
            <w:pPr>
              <w:spacing w:line="360" w:lineRule="exact"/>
              <w:jc w:val="center"/>
              <w:rPr>
                <w:rFonts w:hint="eastAsia" w:ascii="仿宋_GB2312" w:hAnsi="仿宋_GB2312" w:eastAsia="仿宋_GB2312" w:cs="仿宋_GB2312"/>
                <w:b/>
                <w:color w:val="000000"/>
                <w:sz w:val="24"/>
                <w:szCs w:val="24"/>
                <w:highlight w:val="none"/>
              </w:rPr>
            </w:pPr>
          </w:p>
        </w:tc>
      </w:tr>
      <w:tr w14:paraId="6540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2160" w:type="dxa"/>
            <w:gridSpan w:val="2"/>
            <w:noWrap w:val="0"/>
            <w:vAlign w:val="center"/>
          </w:tcPr>
          <w:p w14:paraId="76162340">
            <w:pPr>
              <w:spacing w:line="400" w:lineRule="exact"/>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台湾省籍考生（含台湾户籍考生）</w:t>
            </w:r>
          </w:p>
          <w:p w14:paraId="7B3FFE5B">
            <w:pPr>
              <w:spacing w:line="400" w:lineRule="exact"/>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记</w:t>
            </w:r>
            <w:r>
              <w:rPr>
                <w:rFonts w:hint="eastAsia" w:ascii="仿宋_GB2312" w:hAnsi="仿宋_GB2312" w:eastAsia="仿宋_GB2312" w:cs="仿宋_GB2312"/>
                <w:color w:val="000000"/>
                <w:kern w:val="0"/>
                <w:sz w:val="24"/>
                <w:szCs w:val="24"/>
                <w:highlight w:val="none"/>
              </w:rPr>
              <w:t>载栏</w:t>
            </w:r>
          </w:p>
          <w:p w14:paraId="43207899">
            <w:pPr>
              <w:spacing w:line="400" w:lineRule="exact"/>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（本栏由认定部门填写）</w:t>
            </w:r>
          </w:p>
        </w:tc>
        <w:tc>
          <w:tcPr>
            <w:tcW w:w="7560" w:type="dxa"/>
            <w:gridSpan w:val="7"/>
            <w:noWrap w:val="0"/>
            <w:vAlign w:val="top"/>
          </w:tcPr>
          <w:p w14:paraId="4C19ED7B">
            <w:pPr>
              <w:spacing w:line="560" w:lineRule="exact"/>
              <w:rPr>
                <w:rFonts w:hint="eastAsia" w:ascii="仿宋_GB2312" w:hAnsi="仿宋_GB2312" w:eastAsia="仿宋_GB2312" w:cs="仿宋_GB2312"/>
                <w:color w:val="000000"/>
                <w:sz w:val="24"/>
                <w:szCs w:val="24"/>
                <w:highlight w:val="none"/>
              </w:rPr>
            </w:pPr>
          </w:p>
          <w:p w14:paraId="16072E7F">
            <w:pPr>
              <w:spacing w:line="560" w:lineRule="exact"/>
              <w:ind w:firstLine="360" w:firstLineChars="15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 xml:space="preserve">考生 </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是  A台湾省籍考生</w:t>
            </w:r>
          </w:p>
          <w:p w14:paraId="3F81F20E">
            <w:pPr>
              <w:spacing w:line="560" w:lineRule="exact"/>
              <w:ind w:firstLine="3720" w:firstLineChars="155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B 台湾户籍考生</w:t>
            </w:r>
          </w:p>
          <w:p w14:paraId="48C05282">
            <w:pPr>
              <w:spacing w:line="560" w:lineRule="exact"/>
              <w:ind w:firstLine="480" w:firstLineChars="200"/>
              <w:rPr>
                <w:rFonts w:hint="eastAsia" w:ascii="仿宋_GB2312" w:hAnsi="仿宋_GB2312" w:eastAsia="仿宋_GB2312" w:cs="仿宋_GB2312"/>
                <w:color w:val="000000"/>
                <w:sz w:val="24"/>
                <w:szCs w:val="24"/>
                <w:highlight w:val="none"/>
              </w:rPr>
            </w:pPr>
          </w:p>
          <w:p w14:paraId="09802CDE">
            <w:pPr>
              <w:spacing w:line="56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经办人（签名）：</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 xml:space="preserve">    福州市台办（盖章）： </w:t>
            </w:r>
          </w:p>
          <w:p w14:paraId="1465BFE0">
            <w:pPr>
              <w:spacing w:line="56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759455AF">
            <w:pPr>
              <w:spacing w:line="560" w:lineRule="exact"/>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联系电话：</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color w:val="000000"/>
                <w:sz w:val="24"/>
                <w:szCs w:val="24"/>
                <w:highlight w:val="none"/>
                <w:lang w:eastAsia="zh-CN"/>
              </w:rPr>
              <w:t>2026</w:t>
            </w:r>
            <w:r>
              <w:rPr>
                <w:rFonts w:hint="eastAsia" w:ascii="仿宋_GB2312" w:hAnsi="仿宋_GB2312" w:eastAsia="仿宋_GB2312" w:cs="仿宋_GB2312"/>
                <w:color w:val="000000"/>
                <w:sz w:val="24"/>
                <w:szCs w:val="24"/>
                <w:highlight w:val="none"/>
              </w:rPr>
              <w:t>年    月     日</w:t>
            </w:r>
          </w:p>
        </w:tc>
      </w:tr>
      <w:tr w14:paraId="0CD5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2160" w:type="dxa"/>
            <w:gridSpan w:val="2"/>
            <w:noWrap w:val="0"/>
            <w:vAlign w:val="center"/>
          </w:tcPr>
          <w:p w14:paraId="6CE1F111">
            <w:pPr>
              <w:spacing w:line="40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填  表</w:t>
            </w:r>
          </w:p>
          <w:p w14:paraId="42002D24">
            <w:pPr>
              <w:spacing w:line="40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说  明</w:t>
            </w:r>
          </w:p>
        </w:tc>
        <w:tc>
          <w:tcPr>
            <w:tcW w:w="7560" w:type="dxa"/>
            <w:gridSpan w:val="7"/>
            <w:noWrap w:val="0"/>
            <w:vAlign w:val="center"/>
          </w:tcPr>
          <w:p w14:paraId="3D8A4369">
            <w:pPr>
              <w:numPr>
                <w:ilvl w:val="0"/>
                <w:numId w:val="0"/>
              </w:numPr>
              <w:spacing w:line="380" w:lineRule="exact"/>
              <w:ind w:leftChars="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rPr>
              <w:t>考生均应如实填写本表的前</w:t>
            </w:r>
            <w:r>
              <w:rPr>
                <w:rFonts w:hint="eastAsia" w:ascii="仿宋_GB2312" w:hAnsi="仿宋_GB2312" w:eastAsia="仿宋_GB2312" w:cs="仿宋_GB2312"/>
                <w:color w:val="000000"/>
                <w:sz w:val="24"/>
                <w:szCs w:val="24"/>
                <w:highlight w:val="none"/>
                <w:lang w:eastAsia="zh-CN"/>
              </w:rPr>
              <w:t>四</w:t>
            </w:r>
            <w:r>
              <w:rPr>
                <w:rFonts w:hint="eastAsia" w:ascii="仿宋_GB2312" w:hAnsi="仿宋_GB2312" w:eastAsia="仿宋_GB2312" w:cs="仿宋_GB2312"/>
                <w:color w:val="000000"/>
                <w:sz w:val="24"/>
                <w:szCs w:val="24"/>
                <w:highlight w:val="none"/>
              </w:rPr>
              <w:t>行，学校对学籍情况初审盖章后，表格的其余内容由相应部门在本表有关栏目认真填写或提供相应证明。</w:t>
            </w:r>
          </w:p>
          <w:p w14:paraId="56DEAFE5">
            <w:pPr>
              <w:numPr>
                <w:ilvl w:val="0"/>
                <w:numId w:val="0"/>
              </w:numPr>
              <w:spacing w:line="380" w:lineRule="exact"/>
              <w:ind w:leftChars="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w:t>
            </w:r>
            <w:r>
              <w:rPr>
                <w:rFonts w:hint="eastAsia" w:ascii="仿宋_GB2312" w:hAnsi="仿宋_GB2312" w:eastAsia="仿宋_GB2312" w:cs="仿宋_GB2312"/>
                <w:color w:val="000000"/>
                <w:sz w:val="24"/>
                <w:szCs w:val="24"/>
                <w:highlight w:val="none"/>
              </w:rPr>
              <w:t>本表于</w:t>
            </w:r>
            <w:r>
              <w:rPr>
                <w:rFonts w:hint="eastAsia" w:ascii="仿宋_GB2312" w:hAnsi="仿宋_GB2312" w:eastAsia="仿宋_GB2312" w:cs="仿宋_GB2312"/>
                <w:color w:val="000000"/>
                <w:sz w:val="24"/>
                <w:szCs w:val="24"/>
                <w:highlight w:val="none"/>
                <w:lang w:eastAsia="zh-CN"/>
              </w:rPr>
              <w:t>5月1</w:t>
            </w:r>
            <w:r>
              <w:rPr>
                <w:rFonts w:hint="eastAsia" w:ascii="仿宋_GB2312" w:hAnsi="仿宋_GB2312" w:eastAsia="仿宋_GB2312" w:cs="仿宋_GB2312"/>
                <w:color w:val="000000"/>
                <w:sz w:val="24"/>
                <w:szCs w:val="24"/>
                <w:highlight w:val="none"/>
                <w:lang w:val="en-US" w:eastAsia="zh-CN"/>
              </w:rPr>
              <w:t>5</w:t>
            </w:r>
            <w:r>
              <w:rPr>
                <w:rFonts w:hint="eastAsia" w:ascii="仿宋_GB2312" w:hAnsi="仿宋_GB2312" w:eastAsia="仿宋_GB2312" w:cs="仿宋_GB2312"/>
                <w:color w:val="000000"/>
                <w:sz w:val="24"/>
                <w:szCs w:val="24"/>
                <w:highlight w:val="none"/>
                <w:lang w:eastAsia="zh-CN"/>
              </w:rPr>
              <w:t>日前</w:t>
            </w:r>
            <w:r>
              <w:rPr>
                <w:rFonts w:hint="eastAsia" w:ascii="仿宋_GB2312" w:hAnsi="仿宋_GB2312" w:eastAsia="仿宋_GB2312" w:cs="仿宋_GB2312"/>
                <w:color w:val="000000"/>
                <w:sz w:val="24"/>
                <w:szCs w:val="24"/>
                <w:highlight w:val="none"/>
              </w:rPr>
              <w:t>交</w:t>
            </w:r>
            <w:r>
              <w:rPr>
                <w:rFonts w:hint="eastAsia" w:ascii="仿宋_GB2312" w:hAnsi="仿宋_GB2312" w:eastAsia="仿宋_GB2312" w:cs="仿宋_GB2312"/>
                <w:color w:val="000000"/>
                <w:sz w:val="24"/>
                <w:szCs w:val="24"/>
                <w:highlight w:val="none"/>
                <w:lang w:eastAsia="zh-CN"/>
              </w:rPr>
              <w:t>学籍</w:t>
            </w:r>
            <w:r>
              <w:rPr>
                <w:rFonts w:hint="eastAsia" w:ascii="仿宋_GB2312" w:hAnsi="仿宋_GB2312" w:eastAsia="仿宋_GB2312" w:cs="仿宋_GB2312"/>
                <w:color w:val="000000"/>
                <w:sz w:val="24"/>
                <w:szCs w:val="24"/>
                <w:highlight w:val="none"/>
              </w:rPr>
              <w:t>所在学校</w:t>
            </w:r>
            <w:r>
              <w:rPr>
                <w:rFonts w:hint="eastAsia" w:ascii="仿宋_GB2312" w:hAnsi="仿宋_GB2312" w:eastAsia="仿宋_GB2312" w:cs="仿宋_GB2312"/>
                <w:color w:val="000000"/>
                <w:sz w:val="24"/>
                <w:szCs w:val="24"/>
                <w:highlight w:val="none"/>
                <w:lang w:eastAsia="zh-CN"/>
              </w:rPr>
              <w:t>（回原籍考生交县（市）区中招办）</w:t>
            </w:r>
            <w:r>
              <w:rPr>
                <w:rFonts w:hint="eastAsia" w:ascii="仿宋_GB2312" w:hAnsi="仿宋_GB2312" w:eastAsia="仿宋_GB2312" w:cs="仿宋_GB2312"/>
                <w:color w:val="000000"/>
                <w:sz w:val="24"/>
                <w:szCs w:val="24"/>
                <w:highlight w:val="none"/>
              </w:rPr>
              <w:t>统一办理审核手续，逾期和证件不全者不予受理。</w:t>
            </w:r>
          </w:p>
          <w:p w14:paraId="140B24E3">
            <w:pPr>
              <w:numPr>
                <w:ilvl w:val="0"/>
                <w:numId w:val="0"/>
              </w:numPr>
              <w:spacing w:line="400" w:lineRule="exact"/>
              <w:ind w:leftChars="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考生办理审核手续时均应携带相应证件原件和复印件。</w:t>
            </w:r>
          </w:p>
        </w:tc>
      </w:tr>
    </w:tbl>
    <w:p w14:paraId="07786589">
      <w:pPr>
        <w:spacing w:line="360" w:lineRule="exact"/>
        <w:ind w:right="-687" w:rightChars="-327"/>
        <w:rPr>
          <w:rFonts w:hint="eastAsia"/>
        </w:rPr>
      </w:pPr>
    </w:p>
    <w:sectPr>
      <w:footerReference r:id="rId3" w:type="default"/>
      <w:pgSz w:w="11906" w:h="16838"/>
      <w:pgMar w:top="2041" w:right="1587" w:bottom="158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4228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B041F">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8B041F">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88E"/>
    <w:rsid w:val="000B1E33"/>
    <w:rsid w:val="00154298"/>
    <w:rsid w:val="00177030"/>
    <w:rsid w:val="0018088E"/>
    <w:rsid w:val="0019370E"/>
    <w:rsid w:val="00206E68"/>
    <w:rsid w:val="002D26B1"/>
    <w:rsid w:val="003109AF"/>
    <w:rsid w:val="00315532"/>
    <w:rsid w:val="00377ECF"/>
    <w:rsid w:val="003B02D9"/>
    <w:rsid w:val="0042155A"/>
    <w:rsid w:val="0043386B"/>
    <w:rsid w:val="004F762C"/>
    <w:rsid w:val="00506F33"/>
    <w:rsid w:val="00526DB4"/>
    <w:rsid w:val="00526E46"/>
    <w:rsid w:val="00542B33"/>
    <w:rsid w:val="005B508E"/>
    <w:rsid w:val="006957CC"/>
    <w:rsid w:val="006D2B8F"/>
    <w:rsid w:val="006E5361"/>
    <w:rsid w:val="007823E6"/>
    <w:rsid w:val="007941CC"/>
    <w:rsid w:val="007E3023"/>
    <w:rsid w:val="00845572"/>
    <w:rsid w:val="00856174"/>
    <w:rsid w:val="00865E45"/>
    <w:rsid w:val="00866147"/>
    <w:rsid w:val="008A6D34"/>
    <w:rsid w:val="008E4653"/>
    <w:rsid w:val="008E7317"/>
    <w:rsid w:val="009177CC"/>
    <w:rsid w:val="00966644"/>
    <w:rsid w:val="009B1FD4"/>
    <w:rsid w:val="009B3D0F"/>
    <w:rsid w:val="009E47F5"/>
    <w:rsid w:val="00A36352"/>
    <w:rsid w:val="00B00D82"/>
    <w:rsid w:val="00B94F3C"/>
    <w:rsid w:val="00BE4D96"/>
    <w:rsid w:val="00CB5DBF"/>
    <w:rsid w:val="00CD68EB"/>
    <w:rsid w:val="00D15C41"/>
    <w:rsid w:val="00E0652C"/>
    <w:rsid w:val="00F05E91"/>
    <w:rsid w:val="00F20310"/>
    <w:rsid w:val="00F24B49"/>
    <w:rsid w:val="00F76AAD"/>
    <w:rsid w:val="08B534D7"/>
    <w:rsid w:val="0E6143D0"/>
    <w:rsid w:val="133752AE"/>
    <w:rsid w:val="16EFBE52"/>
    <w:rsid w:val="1858516F"/>
    <w:rsid w:val="1CAF2E57"/>
    <w:rsid w:val="1CFECCC1"/>
    <w:rsid w:val="1FA007D0"/>
    <w:rsid w:val="25CE3729"/>
    <w:rsid w:val="26925DBD"/>
    <w:rsid w:val="27BEEBF6"/>
    <w:rsid w:val="326C09DA"/>
    <w:rsid w:val="331304F1"/>
    <w:rsid w:val="36A4650C"/>
    <w:rsid w:val="37B64CCC"/>
    <w:rsid w:val="39DE8522"/>
    <w:rsid w:val="3BC7A4E8"/>
    <w:rsid w:val="3D7C2E18"/>
    <w:rsid w:val="3DEFD010"/>
    <w:rsid w:val="3EE37ED3"/>
    <w:rsid w:val="3F196C4F"/>
    <w:rsid w:val="3FF908DE"/>
    <w:rsid w:val="40AB2DA4"/>
    <w:rsid w:val="47553AB3"/>
    <w:rsid w:val="484D0DA9"/>
    <w:rsid w:val="57B3436D"/>
    <w:rsid w:val="58643141"/>
    <w:rsid w:val="597FB177"/>
    <w:rsid w:val="5C4C1E09"/>
    <w:rsid w:val="5E9538CC"/>
    <w:rsid w:val="63387553"/>
    <w:rsid w:val="64EA465A"/>
    <w:rsid w:val="66FF3C53"/>
    <w:rsid w:val="675D1FC0"/>
    <w:rsid w:val="6CF6E828"/>
    <w:rsid w:val="6DB74A9B"/>
    <w:rsid w:val="6DBA76FD"/>
    <w:rsid w:val="6EC6FADD"/>
    <w:rsid w:val="6EDF05DE"/>
    <w:rsid w:val="6FFF743B"/>
    <w:rsid w:val="723F7A46"/>
    <w:rsid w:val="72902B3D"/>
    <w:rsid w:val="73BC6A27"/>
    <w:rsid w:val="757929FF"/>
    <w:rsid w:val="762C7932"/>
    <w:rsid w:val="7BC05401"/>
    <w:rsid w:val="7E0B46F3"/>
    <w:rsid w:val="7EEB9E69"/>
    <w:rsid w:val="7EFD91B8"/>
    <w:rsid w:val="7F416123"/>
    <w:rsid w:val="7FDF2631"/>
    <w:rsid w:val="BEDF8D0B"/>
    <w:rsid w:val="C8FE924B"/>
    <w:rsid w:val="DD7C0D2A"/>
    <w:rsid w:val="E7FF143F"/>
    <w:rsid w:val="ECBE45BA"/>
    <w:rsid w:val="EDC9EF7D"/>
    <w:rsid w:val="EEEE0320"/>
    <w:rsid w:val="EF671F74"/>
    <w:rsid w:val="EFCE3DD2"/>
    <w:rsid w:val="F53CD112"/>
    <w:rsid w:val="F6CE5739"/>
    <w:rsid w:val="F8BF934F"/>
    <w:rsid w:val="FAFD9874"/>
    <w:rsid w:val="FD7AB240"/>
    <w:rsid w:val="FEDE4957"/>
    <w:rsid w:val="FF37CAE2"/>
    <w:rsid w:val="FFB7F492"/>
    <w:rsid w:val="FFDAF172"/>
    <w:rsid w:val="FFEE034C"/>
    <w:rsid w:val="FFF6D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0"/>
    </w:rPr>
  </w:style>
  <w:style w:type="paragraph" w:styleId="4">
    <w:name w:val="Date"/>
    <w:basedOn w:val="1"/>
    <w:next w:val="1"/>
    <w:link w:val="12"/>
    <w:semiHidden/>
    <w:unhideWhenUsed/>
    <w:qFormat/>
    <w:uiPriority w:val="99"/>
    <w:pPr>
      <w:ind w:left="100" w:leftChars="2500"/>
    </w:p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0"/>
    <w:pPr>
      <w:ind w:firstLine="420" w:firstLineChars="100"/>
    </w:p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日期 Char"/>
    <w:basedOn w:val="9"/>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843</Words>
  <Characters>889</Characters>
  <Lines>13</Lines>
  <Paragraphs>3</Paragraphs>
  <TotalTime>1</TotalTime>
  <ScaleCrop>false</ScaleCrop>
  <LinksUpToDate>false</LinksUpToDate>
  <CharactersWithSpaces>1037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2017-03-21T15:14:00Z</dcterms:created>
  <dc:creator>jlj</dc:creator>
  <cp:lastModifiedBy>曾菁菁</cp:lastModifiedBy>
  <cp:lastPrinted>2023-03-15T19:49:00Z</cp:lastPrinted>
  <dcterms:modified xsi:type="dcterms:W3CDTF">2026-04-07T09:37:39Z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8935ED7650AE081DD35FD4696FABCB54_43</vt:lpwstr>
  </property>
  <property fmtid="{D5CDD505-2E9C-101B-9397-08002B2CF9AE}" pid="4" name="KSOTemplateDocerSaveRecord">
    <vt:lpwstr>eyJoZGlkIjoiYzIwMTQyZmM3MmFlNmRmMDY1YzVmNmYyNzg2ZjVlZjEiLCJ1c2VySWQiOiIxNjg5MzgzMDA2In0=</vt:lpwstr>
  </property>
</Properties>
</file>